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0667" w14:textId="732E496B" w:rsidR="00B26736" w:rsidRDefault="000F6513" w:rsidP="00DA133E">
      <w:pPr>
        <w:spacing w:after="357" w:line="259" w:lineRule="auto"/>
        <w:ind w:left="0" w:right="0" w:firstLine="0"/>
        <w:jc w:val="center"/>
      </w:pPr>
      <w:r>
        <w:rPr>
          <w:b/>
          <w:sz w:val="40"/>
        </w:rPr>
        <w:t>TANGMERE PARISH COUNCIL</w:t>
      </w:r>
    </w:p>
    <w:p w14:paraId="36FD3EFD" w14:textId="77777777" w:rsidR="00B26736" w:rsidRDefault="000F6513">
      <w:pPr>
        <w:spacing w:after="5" w:line="259" w:lineRule="auto"/>
        <w:ind w:left="0" w:right="20" w:firstLine="0"/>
        <w:jc w:val="center"/>
      </w:pPr>
      <w:r>
        <w:rPr>
          <w:noProof/>
        </w:rPr>
        <w:drawing>
          <wp:inline distT="0" distB="0" distL="0" distR="0" wp14:anchorId="1A8C5CDB" wp14:editId="15D2FC6D">
            <wp:extent cx="485775" cy="4953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1"/>
                    <a:stretch>
                      <a:fillRect/>
                    </a:stretch>
                  </pic:blipFill>
                  <pic:spPr>
                    <a:xfrm>
                      <a:off x="0" y="0"/>
                      <a:ext cx="485775" cy="495300"/>
                    </a:xfrm>
                    <a:prstGeom prst="rect">
                      <a:avLst/>
                    </a:prstGeom>
                  </pic:spPr>
                </pic:pic>
              </a:graphicData>
            </a:graphic>
          </wp:inline>
        </w:drawing>
      </w:r>
      <w:r>
        <w:rPr>
          <w:sz w:val="16"/>
        </w:rPr>
        <w:t xml:space="preserve"> </w:t>
      </w:r>
    </w:p>
    <w:p w14:paraId="67905145" w14:textId="2A4E457F" w:rsidR="00B26736" w:rsidRDefault="000F6513" w:rsidP="00B33281">
      <w:pPr>
        <w:tabs>
          <w:tab w:val="center" w:pos="3371"/>
          <w:tab w:val="center" w:pos="4092"/>
          <w:tab w:val="center" w:pos="4812"/>
          <w:tab w:val="center" w:pos="5532"/>
          <w:tab w:val="center" w:pos="6228"/>
          <w:tab w:val="right" w:pos="908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t xml:space="preserve"> </w:t>
      </w:r>
    </w:p>
    <w:p w14:paraId="268AA3D4" w14:textId="77777777" w:rsidR="00B26736" w:rsidRDefault="000F6513">
      <w:pPr>
        <w:tabs>
          <w:tab w:val="center" w:pos="1542"/>
          <w:tab w:val="center" w:pos="2262"/>
          <w:tab w:val="center" w:pos="2982"/>
          <w:tab w:val="center" w:pos="3702"/>
          <w:tab w:val="center" w:pos="4423"/>
          <w:tab w:val="center" w:pos="5143"/>
          <w:tab w:val="center" w:pos="586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Tangmere Village Centre </w:t>
      </w:r>
    </w:p>
    <w:p w14:paraId="2FBBB4BD" w14:textId="77777777" w:rsidR="00B26736" w:rsidRDefault="000F6513">
      <w:pPr>
        <w:tabs>
          <w:tab w:val="center" w:pos="4020"/>
          <w:tab w:val="center" w:pos="4740"/>
          <w:tab w:val="center" w:pos="5460"/>
          <w:tab w:val="center" w:pos="6180"/>
          <w:tab w:val="center" w:pos="690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Malcolm Road </w:t>
      </w:r>
    </w:p>
    <w:p w14:paraId="4F117D64" w14:textId="77777777" w:rsidR="00B26736" w:rsidRDefault="000F6513">
      <w:pPr>
        <w:tabs>
          <w:tab w:val="center" w:pos="2588"/>
          <w:tab w:val="center" w:pos="3309"/>
          <w:tab w:val="center" w:pos="4029"/>
          <w:tab w:val="center" w:pos="4749"/>
          <w:tab w:val="center" w:pos="5470"/>
          <w:tab w:val="center" w:pos="6190"/>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Tangmere PO20 2HS </w:t>
      </w:r>
    </w:p>
    <w:p w14:paraId="71D9A2C8" w14:textId="77777777" w:rsidR="00E97980" w:rsidRDefault="000F6513">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0203 904 0980</w:t>
      </w:r>
    </w:p>
    <w:p w14:paraId="6D045126" w14:textId="375FD0CA" w:rsidR="00B26736" w:rsidRDefault="000F6513" w:rsidP="00E97980">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right"/>
      </w:pPr>
      <w:r>
        <w:t xml:space="preserve"> </w:t>
      </w:r>
    </w:p>
    <w:p w14:paraId="59AA0741" w14:textId="410B5C86" w:rsidR="00B26736" w:rsidRDefault="000F6513">
      <w:pPr>
        <w:tabs>
          <w:tab w:val="center" w:pos="2559"/>
          <w:tab w:val="center" w:pos="3280"/>
          <w:tab w:val="center" w:pos="4000"/>
          <w:tab w:val="center" w:pos="4720"/>
          <w:tab w:val="center" w:pos="544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r>
        <w:rPr>
          <w:u w:val="single" w:color="000000"/>
        </w:rPr>
        <w:t>clerk@tangmere-</w:t>
      </w:r>
      <w:r w:rsidR="00FC12E0">
        <w:rPr>
          <w:u w:val="single" w:color="000000"/>
        </w:rPr>
        <w:t>pc.gov.uk</w:t>
      </w:r>
      <w:r>
        <w:t xml:space="preserve"> </w:t>
      </w:r>
    </w:p>
    <w:p w14:paraId="6AE52A8B" w14:textId="77777777" w:rsidR="00B26736" w:rsidRPr="00DA133E" w:rsidRDefault="000F6513">
      <w:pPr>
        <w:spacing w:after="0" w:line="259" w:lineRule="auto"/>
        <w:ind w:left="0" w:right="0" w:firstLine="0"/>
        <w:jc w:val="left"/>
        <w:rPr>
          <w:sz w:val="16"/>
          <w:szCs w:val="16"/>
        </w:rPr>
      </w:pPr>
      <w:r w:rsidRPr="00DA133E">
        <w:rPr>
          <w:sz w:val="16"/>
          <w:szCs w:val="16"/>
        </w:rPr>
        <w:t xml:space="preserve"> </w:t>
      </w:r>
    </w:p>
    <w:p w14:paraId="664EA352" w14:textId="5E5C34D6" w:rsidR="00F8524C" w:rsidRPr="004A7A65" w:rsidRDefault="000F6513" w:rsidP="003A7A10">
      <w:pPr>
        <w:spacing w:after="0" w:line="259" w:lineRule="auto"/>
        <w:ind w:left="3938" w:right="0" w:firstLine="0"/>
        <w:jc w:val="center"/>
        <w:rPr>
          <w:sz w:val="24"/>
          <w:szCs w:val="24"/>
        </w:rPr>
      </w:pPr>
      <w:r w:rsidRPr="004A7A65">
        <w:rPr>
          <w:b/>
          <w:sz w:val="24"/>
          <w:szCs w:val="24"/>
        </w:rPr>
        <w:t xml:space="preserve"> </w:t>
      </w:r>
    </w:p>
    <w:p w14:paraId="41FA39A1" w14:textId="03C8A250" w:rsidR="00A25B1F" w:rsidRPr="004A7A65" w:rsidRDefault="00B33281">
      <w:pPr>
        <w:spacing w:after="0" w:line="259" w:lineRule="auto"/>
        <w:ind w:right="64"/>
        <w:jc w:val="center"/>
        <w:rPr>
          <w:b/>
          <w:sz w:val="24"/>
          <w:szCs w:val="24"/>
        </w:rPr>
      </w:pPr>
      <w:r w:rsidRPr="004A7A65">
        <w:rPr>
          <w:bCs/>
          <w:sz w:val="24"/>
          <w:szCs w:val="24"/>
        </w:rPr>
        <w:t xml:space="preserve">Minutes of </w:t>
      </w:r>
      <w:r w:rsidR="005616B2" w:rsidRPr="004A7A65">
        <w:rPr>
          <w:bCs/>
          <w:sz w:val="24"/>
          <w:szCs w:val="24"/>
        </w:rPr>
        <w:t xml:space="preserve">a meeting of </w:t>
      </w:r>
      <w:r w:rsidRPr="004A7A65">
        <w:rPr>
          <w:bCs/>
          <w:sz w:val="24"/>
          <w:szCs w:val="24"/>
        </w:rPr>
        <w:t xml:space="preserve">the </w:t>
      </w:r>
      <w:r w:rsidR="000F6513" w:rsidRPr="004A7A65">
        <w:rPr>
          <w:b/>
          <w:sz w:val="24"/>
          <w:szCs w:val="24"/>
        </w:rPr>
        <w:t>E</w:t>
      </w:r>
      <w:r w:rsidR="005D6485" w:rsidRPr="004A7A65">
        <w:rPr>
          <w:b/>
          <w:sz w:val="24"/>
          <w:szCs w:val="24"/>
        </w:rPr>
        <w:t>nvironment Committee</w:t>
      </w:r>
    </w:p>
    <w:p w14:paraId="3703C00C" w14:textId="15BF351F" w:rsidR="00E23B56" w:rsidRPr="004A7A65" w:rsidRDefault="005616B2" w:rsidP="005616B2">
      <w:pPr>
        <w:spacing w:after="0" w:line="259" w:lineRule="auto"/>
        <w:ind w:right="64"/>
        <w:jc w:val="center"/>
        <w:rPr>
          <w:bCs/>
          <w:sz w:val="24"/>
          <w:szCs w:val="24"/>
        </w:rPr>
      </w:pPr>
      <w:r w:rsidRPr="004A7A65">
        <w:rPr>
          <w:bCs/>
          <w:sz w:val="24"/>
          <w:szCs w:val="24"/>
        </w:rPr>
        <w:t xml:space="preserve">held on </w:t>
      </w:r>
      <w:r w:rsidR="007041CE" w:rsidRPr="004A7A65">
        <w:rPr>
          <w:b/>
          <w:sz w:val="24"/>
          <w:szCs w:val="24"/>
        </w:rPr>
        <w:t>Tuesday</w:t>
      </w:r>
      <w:r w:rsidR="00015302">
        <w:rPr>
          <w:b/>
          <w:sz w:val="24"/>
          <w:szCs w:val="24"/>
        </w:rPr>
        <w:t xml:space="preserve"> 1 August</w:t>
      </w:r>
      <w:r w:rsidR="00A25B1F" w:rsidRPr="004A7A65">
        <w:rPr>
          <w:b/>
          <w:sz w:val="24"/>
          <w:szCs w:val="24"/>
        </w:rPr>
        <w:t xml:space="preserve"> 202</w:t>
      </w:r>
      <w:r w:rsidRPr="004A7A65">
        <w:rPr>
          <w:b/>
          <w:sz w:val="24"/>
          <w:szCs w:val="24"/>
        </w:rPr>
        <w:t>3</w:t>
      </w:r>
      <w:r w:rsidR="000F6513" w:rsidRPr="004A7A65">
        <w:rPr>
          <w:bCs/>
          <w:sz w:val="24"/>
          <w:szCs w:val="24"/>
        </w:rPr>
        <w:t xml:space="preserve"> </w:t>
      </w:r>
    </w:p>
    <w:p w14:paraId="52384A26" w14:textId="77777777" w:rsidR="00E23B56" w:rsidRPr="00722C89" w:rsidRDefault="00E23B56" w:rsidP="005616B2">
      <w:pPr>
        <w:spacing w:after="0" w:line="259" w:lineRule="auto"/>
        <w:ind w:right="64"/>
        <w:jc w:val="center"/>
        <w:rPr>
          <w:bCs/>
          <w:sz w:val="24"/>
          <w:szCs w:val="24"/>
        </w:rPr>
      </w:pPr>
    </w:p>
    <w:p w14:paraId="38114AC6" w14:textId="77777777" w:rsidR="00EE70CA" w:rsidRPr="00066140" w:rsidRDefault="00E23B56" w:rsidP="00E23B56">
      <w:pPr>
        <w:spacing w:after="0" w:line="259" w:lineRule="auto"/>
        <w:ind w:right="64"/>
        <w:jc w:val="left"/>
        <w:rPr>
          <w:b/>
        </w:rPr>
      </w:pPr>
      <w:r w:rsidRPr="00066140">
        <w:rPr>
          <w:b/>
        </w:rPr>
        <w:t xml:space="preserve">Present: </w:t>
      </w:r>
    </w:p>
    <w:p w14:paraId="4C3CEB47" w14:textId="6D338821" w:rsidR="00001DA8" w:rsidRPr="00066140" w:rsidRDefault="00EE70CA" w:rsidP="00E23B56">
      <w:pPr>
        <w:spacing w:after="0" w:line="259" w:lineRule="auto"/>
        <w:ind w:right="64"/>
        <w:jc w:val="left"/>
        <w:rPr>
          <w:bCs/>
        </w:rPr>
      </w:pPr>
      <w:r w:rsidRPr="00066140">
        <w:rPr>
          <w:bCs/>
        </w:rPr>
        <w:t xml:space="preserve">Councillors </w:t>
      </w:r>
      <w:r w:rsidR="00721FA3">
        <w:rPr>
          <w:bCs/>
        </w:rPr>
        <w:t xml:space="preserve">Trevor Ware, Don Wright, Andrew Irwin, </w:t>
      </w:r>
      <w:r w:rsidR="00197E42">
        <w:rPr>
          <w:bCs/>
        </w:rPr>
        <w:t xml:space="preserve">Kate Beach, </w:t>
      </w:r>
      <w:r w:rsidRPr="00066140">
        <w:rPr>
          <w:bCs/>
        </w:rPr>
        <w:t>Roger Birkett</w:t>
      </w:r>
      <w:r w:rsidR="00514A1A" w:rsidRPr="00066140">
        <w:rPr>
          <w:bCs/>
        </w:rPr>
        <w:t xml:space="preserve">, </w:t>
      </w:r>
      <w:r w:rsidR="00C14489">
        <w:rPr>
          <w:bCs/>
        </w:rPr>
        <w:t>George Bailey</w:t>
      </w:r>
      <w:r w:rsidR="00514A1A" w:rsidRPr="00066140">
        <w:rPr>
          <w:bCs/>
        </w:rPr>
        <w:t>, Regan Du Closel</w:t>
      </w:r>
      <w:r w:rsidR="00C14489">
        <w:rPr>
          <w:bCs/>
        </w:rPr>
        <w:t xml:space="preserve"> and </w:t>
      </w:r>
      <w:r w:rsidR="00001DA8" w:rsidRPr="00066140">
        <w:rPr>
          <w:bCs/>
        </w:rPr>
        <w:t>Simon Oakley</w:t>
      </w:r>
    </w:p>
    <w:p w14:paraId="1B580FF7" w14:textId="77777777" w:rsidR="00001DA8" w:rsidRPr="00066140" w:rsidRDefault="00001DA8" w:rsidP="00E23B56">
      <w:pPr>
        <w:spacing w:after="0" w:line="259" w:lineRule="auto"/>
        <w:ind w:right="64"/>
        <w:jc w:val="left"/>
        <w:rPr>
          <w:bCs/>
        </w:rPr>
      </w:pPr>
    </w:p>
    <w:p w14:paraId="7E1F7963" w14:textId="69A38FA5" w:rsidR="00B26736" w:rsidRPr="00066140" w:rsidRDefault="00B10B29" w:rsidP="00E23B56">
      <w:pPr>
        <w:spacing w:after="0" w:line="259" w:lineRule="auto"/>
        <w:ind w:right="64"/>
        <w:jc w:val="left"/>
        <w:rPr>
          <w:b/>
        </w:rPr>
      </w:pPr>
      <w:r w:rsidRPr="00066140">
        <w:rPr>
          <w:b/>
        </w:rPr>
        <w:t>In attendance:</w:t>
      </w:r>
    </w:p>
    <w:p w14:paraId="42CAAA12" w14:textId="338FAC12" w:rsidR="00B10B29" w:rsidRDefault="00B10B29" w:rsidP="00E23B56">
      <w:pPr>
        <w:spacing w:after="0" w:line="259" w:lineRule="auto"/>
        <w:ind w:right="64"/>
        <w:jc w:val="left"/>
        <w:rPr>
          <w:bCs/>
        </w:rPr>
      </w:pPr>
      <w:r w:rsidRPr="00066140">
        <w:rPr>
          <w:bCs/>
        </w:rPr>
        <w:t>Caroline Davison – Parish Clerk and RFO</w:t>
      </w:r>
    </w:p>
    <w:p w14:paraId="21EA941C" w14:textId="77777777" w:rsidR="0031411E" w:rsidRDefault="0031411E" w:rsidP="00E23B56">
      <w:pPr>
        <w:spacing w:after="0" w:line="259" w:lineRule="auto"/>
        <w:ind w:right="64"/>
        <w:jc w:val="left"/>
        <w:rPr>
          <w:bCs/>
        </w:rPr>
      </w:pPr>
    </w:p>
    <w:p w14:paraId="33EF6B81" w14:textId="19C70CB5" w:rsidR="00D72E41" w:rsidRDefault="00D72E41" w:rsidP="00514A0A">
      <w:pPr>
        <w:spacing w:after="0" w:line="259" w:lineRule="auto"/>
        <w:ind w:left="0" w:right="64" w:firstLine="0"/>
        <w:jc w:val="left"/>
        <w:rPr>
          <w:b/>
        </w:rPr>
      </w:pPr>
      <w:r w:rsidRPr="00066140">
        <w:rPr>
          <w:b/>
        </w:rPr>
        <w:t>Apologies</w:t>
      </w:r>
    </w:p>
    <w:p w14:paraId="043F30CF" w14:textId="77777777" w:rsidR="00252B6E" w:rsidRPr="00066140" w:rsidRDefault="00252B6E" w:rsidP="00E23B56">
      <w:pPr>
        <w:spacing w:after="0" w:line="259" w:lineRule="auto"/>
        <w:ind w:right="64"/>
        <w:jc w:val="left"/>
        <w:rPr>
          <w:b/>
        </w:rPr>
      </w:pPr>
    </w:p>
    <w:p w14:paraId="2359BD9A" w14:textId="21FF09A4" w:rsidR="00D72E41" w:rsidRPr="00066140" w:rsidRDefault="006409FE" w:rsidP="00E113A1">
      <w:pPr>
        <w:spacing w:after="0" w:line="259" w:lineRule="auto"/>
        <w:ind w:left="0" w:right="64" w:firstLine="0"/>
        <w:jc w:val="left"/>
        <w:rPr>
          <w:bCs/>
        </w:rPr>
      </w:pPr>
      <w:r>
        <w:rPr>
          <w:bCs/>
        </w:rPr>
        <w:t>0</w:t>
      </w:r>
      <w:r w:rsidR="00015302">
        <w:rPr>
          <w:bCs/>
        </w:rPr>
        <w:t>24</w:t>
      </w:r>
      <w:r>
        <w:rPr>
          <w:bCs/>
        </w:rPr>
        <w:t xml:space="preserve">/23. </w:t>
      </w:r>
      <w:r w:rsidR="007A7A15">
        <w:rPr>
          <w:bCs/>
        </w:rPr>
        <w:t xml:space="preserve"> All </w:t>
      </w:r>
      <w:r w:rsidR="00514A0A">
        <w:rPr>
          <w:bCs/>
        </w:rPr>
        <w:t xml:space="preserve">elected </w:t>
      </w:r>
      <w:r w:rsidR="007A7A15">
        <w:rPr>
          <w:bCs/>
        </w:rPr>
        <w:t>members were present at the Meeting.  An invitation had been sent to the District Councillor David Bett</w:t>
      </w:r>
      <w:r w:rsidR="00B509AB">
        <w:rPr>
          <w:bCs/>
        </w:rPr>
        <w:t xml:space="preserve"> who had sent his apologies.</w:t>
      </w:r>
    </w:p>
    <w:p w14:paraId="4287A2DF" w14:textId="55821A9D" w:rsidR="00B26736" w:rsidRPr="00066140" w:rsidRDefault="00B26736" w:rsidP="00084A64">
      <w:pPr>
        <w:spacing w:after="43" w:line="259" w:lineRule="auto"/>
        <w:ind w:left="0" w:right="0" w:firstLine="0"/>
        <w:jc w:val="left"/>
      </w:pPr>
      <w:bookmarkStart w:id="0" w:name="_Hlk109924732"/>
    </w:p>
    <w:p w14:paraId="68802957" w14:textId="07401965" w:rsidR="00B26736" w:rsidRDefault="000F6513" w:rsidP="00084A64">
      <w:pPr>
        <w:ind w:left="0"/>
        <w:rPr>
          <w:b/>
        </w:rPr>
      </w:pPr>
      <w:r w:rsidRPr="00066140">
        <w:rPr>
          <w:b/>
        </w:rPr>
        <w:t xml:space="preserve">Declarations of Interest </w:t>
      </w:r>
    </w:p>
    <w:p w14:paraId="411AE0E7" w14:textId="77777777" w:rsidR="00252B6E" w:rsidRPr="00066140" w:rsidRDefault="00252B6E" w:rsidP="00084A64">
      <w:pPr>
        <w:ind w:left="0"/>
        <w:rPr>
          <w:b/>
        </w:rPr>
      </w:pPr>
    </w:p>
    <w:p w14:paraId="21D19750" w14:textId="3C9D3EEE" w:rsidR="00084A64" w:rsidRDefault="008F42B6" w:rsidP="00E113A1">
      <w:pPr>
        <w:ind w:left="0" w:firstLine="0"/>
        <w:rPr>
          <w:bCs/>
        </w:rPr>
      </w:pPr>
      <w:r>
        <w:rPr>
          <w:bCs/>
        </w:rPr>
        <w:t>0</w:t>
      </w:r>
      <w:r w:rsidR="00015302">
        <w:rPr>
          <w:bCs/>
        </w:rPr>
        <w:t>25</w:t>
      </w:r>
      <w:r>
        <w:rPr>
          <w:bCs/>
        </w:rPr>
        <w:t>/23</w:t>
      </w:r>
      <w:r w:rsidR="001E3B99" w:rsidRPr="00066140">
        <w:rPr>
          <w:bCs/>
        </w:rPr>
        <w:t>.</w:t>
      </w:r>
      <w:r>
        <w:rPr>
          <w:bCs/>
        </w:rPr>
        <w:t xml:space="preserve">  </w:t>
      </w:r>
      <w:r w:rsidR="00066140">
        <w:rPr>
          <w:bCs/>
        </w:rPr>
        <w:t xml:space="preserve">Councillor Simon Oakley declared non-pecuniary interests, in general terms, as a member of West Sussex County Council (WSCC).  </w:t>
      </w:r>
      <w:r w:rsidR="00387BFB">
        <w:rPr>
          <w:bCs/>
        </w:rPr>
        <w:t>Councillor</w:t>
      </w:r>
      <w:r w:rsidR="00015302">
        <w:rPr>
          <w:bCs/>
        </w:rPr>
        <w:t xml:space="preserve"> Trevor Ware</w:t>
      </w:r>
      <w:r w:rsidR="00387BFB">
        <w:rPr>
          <w:bCs/>
        </w:rPr>
        <w:t xml:space="preserve"> declared his non-pecuniary interest</w:t>
      </w:r>
      <w:r w:rsidR="00015302">
        <w:rPr>
          <w:bCs/>
        </w:rPr>
        <w:t>s, in general terms, as a member of the Youth Club Committee</w:t>
      </w:r>
      <w:r>
        <w:rPr>
          <w:bCs/>
        </w:rPr>
        <w:t>.</w:t>
      </w:r>
    </w:p>
    <w:p w14:paraId="0E5BA0BC" w14:textId="7CEFAA5D" w:rsidR="00B26736" w:rsidRPr="003E637E" w:rsidRDefault="00B26736" w:rsidP="00015302">
      <w:pPr>
        <w:spacing w:after="43" w:line="259" w:lineRule="auto"/>
        <w:ind w:left="0" w:right="0" w:firstLine="0"/>
        <w:jc w:val="left"/>
        <w:rPr>
          <w:sz w:val="16"/>
          <w:szCs w:val="16"/>
        </w:rPr>
      </w:pPr>
    </w:p>
    <w:p w14:paraId="4E83925B" w14:textId="3F32D403" w:rsidR="00DE3305" w:rsidRDefault="00155339" w:rsidP="00DE3305">
      <w:pPr>
        <w:ind w:left="0"/>
        <w:rPr>
          <w:b/>
        </w:rPr>
      </w:pPr>
      <w:r w:rsidRPr="00DE3305">
        <w:rPr>
          <w:b/>
        </w:rPr>
        <w:t>Public participation</w:t>
      </w:r>
    </w:p>
    <w:p w14:paraId="1BFC459E" w14:textId="77777777" w:rsidR="00252B6E" w:rsidRDefault="00252B6E" w:rsidP="00DE3305">
      <w:pPr>
        <w:ind w:left="0"/>
        <w:rPr>
          <w:b/>
        </w:rPr>
      </w:pPr>
    </w:p>
    <w:p w14:paraId="5AAAFDD5" w14:textId="005B21D4" w:rsidR="00B31D5F" w:rsidRDefault="008F42B6" w:rsidP="00B31D5F">
      <w:pPr>
        <w:pStyle w:val="ListParagraph"/>
        <w:ind w:left="0"/>
        <w:rPr>
          <w:rFonts w:ascii="Arial" w:hAnsi="Arial" w:cs="Arial"/>
          <w:bCs/>
          <w:sz w:val="22"/>
          <w:szCs w:val="22"/>
        </w:rPr>
      </w:pPr>
      <w:r>
        <w:rPr>
          <w:rFonts w:ascii="Arial" w:hAnsi="Arial" w:cs="Arial"/>
          <w:bCs/>
          <w:sz w:val="22"/>
          <w:szCs w:val="22"/>
        </w:rPr>
        <w:t>0</w:t>
      </w:r>
      <w:r w:rsidR="00015302">
        <w:rPr>
          <w:rFonts w:ascii="Arial" w:hAnsi="Arial" w:cs="Arial"/>
          <w:bCs/>
          <w:sz w:val="22"/>
          <w:szCs w:val="22"/>
        </w:rPr>
        <w:t>26</w:t>
      </w:r>
      <w:r>
        <w:rPr>
          <w:rFonts w:ascii="Arial" w:hAnsi="Arial" w:cs="Arial"/>
          <w:bCs/>
          <w:sz w:val="22"/>
          <w:szCs w:val="22"/>
        </w:rPr>
        <w:t>/23.  No members of the public were present.</w:t>
      </w:r>
    </w:p>
    <w:p w14:paraId="41BDBF0F" w14:textId="0F8B659C" w:rsidR="00EF5DDF" w:rsidRDefault="00EF5DDF" w:rsidP="00E113A1">
      <w:pPr>
        <w:ind w:left="0" w:firstLine="0"/>
        <w:rPr>
          <w:bCs/>
        </w:rPr>
      </w:pPr>
    </w:p>
    <w:p w14:paraId="7DA81BE4" w14:textId="38077FA9" w:rsidR="005326E6" w:rsidRDefault="00155339" w:rsidP="00E113A1">
      <w:pPr>
        <w:ind w:left="0" w:firstLine="0"/>
        <w:rPr>
          <w:b/>
        </w:rPr>
      </w:pPr>
      <w:r w:rsidRPr="00DE3305">
        <w:rPr>
          <w:b/>
        </w:rPr>
        <w:t>Minutes</w:t>
      </w:r>
    </w:p>
    <w:p w14:paraId="12B95841" w14:textId="77777777" w:rsidR="00252B6E" w:rsidRDefault="00252B6E" w:rsidP="00E113A1">
      <w:pPr>
        <w:ind w:left="0" w:firstLine="0"/>
        <w:rPr>
          <w:b/>
        </w:rPr>
      </w:pPr>
    </w:p>
    <w:p w14:paraId="5ED8712C" w14:textId="28302511" w:rsidR="00420169" w:rsidRDefault="00204655" w:rsidP="00E113A1">
      <w:pPr>
        <w:ind w:left="0" w:firstLine="0"/>
        <w:rPr>
          <w:bCs/>
        </w:rPr>
      </w:pPr>
      <w:r>
        <w:rPr>
          <w:bCs/>
        </w:rPr>
        <w:t>0</w:t>
      </w:r>
      <w:r w:rsidR="00015302">
        <w:rPr>
          <w:bCs/>
        </w:rPr>
        <w:t>27</w:t>
      </w:r>
      <w:r>
        <w:rPr>
          <w:bCs/>
        </w:rPr>
        <w:t>/23</w:t>
      </w:r>
      <w:r w:rsidR="005326E6">
        <w:rPr>
          <w:bCs/>
        </w:rPr>
        <w:t>.</w:t>
      </w:r>
      <w:r>
        <w:rPr>
          <w:bCs/>
        </w:rPr>
        <w:t xml:space="preserve">  </w:t>
      </w:r>
      <w:r w:rsidR="005326E6">
        <w:rPr>
          <w:b/>
        </w:rPr>
        <w:t>R</w:t>
      </w:r>
      <w:r w:rsidR="00F84448">
        <w:rPr>
          <w:b/>
        </w:rPr>
        <w:t xml:space="preserve">ESOLVED </w:t>
      </w:r>
      <w:r w:rsidR="00BD0715">
        <w:rPr>
          <w:b/>
        </w:rPr>
        <w:t>–</w:t>
      </w:r>
      <w:r w:rsidR="00BD0715">
        <w:rPr>
          <w:bCs/>
        </w:rPr>
        <w:t xml:space="preserve"> that the Minutes of the Environment Committee Meeting held on Tuesday</w:t>
      </w:r>
      <w:r w:rsidR="002F32DF">
        <w:rPr>
          <w:bCs/>
        </w:rPr>
        <w:t xml:space="preserve"> </w:t>
      </w:r>
      <w:r w:rsidR="00414AD1">
        <w:rPr>
          <w:bCs/>
        </w:rPr>
        <w:t xml:space="preserve">6 June </w:t>
      </w:r>
      <w:r w:rsidR="002F32DF">
        <w:rPr>
          <w:bCs/>
        </w:rPr>
        <w:t>2023</w:t>
      </w:r>
      <w:r w:rsidR="00420169">
        <w:rPr>
          <w:bCs/>
        </w:rPr>
        <w:t xml:space="preserve"> were approved as an accurate record and signed as such by the Chair</w:t>
      </w:r>
      <w:r w:rsidR="006B44D7">
        <w:rPr>
          <w:bCs/>
        </w:rPr>
        <w:t>man.</w:t>
      </w:r>
      <w:r w:rsidR="0068573C">
        <w:rPr>
          <w:bCs/>
        </w:rPr>
        <w:t xml:space="preserve">  </w:t>
      </w:r>
    </w:p>
    <w:p w14:paraId="6B18BAF2" w14:textId="77777777" w:rsidR="0068573C" w:rsidRDefault="0068573C" w:rsidP="00E113A1">
      <w:pPr>
        <w:ind w:left="0" w:firstLine="0"/>
        <w:rPr>
          <w:bCs/>
        </w:rPr>
      </w:pPr>
    </w:p>
    <w:p w14:paraId="65AC1E08" w14:textId="2A0E0045" w:rsidR="0068573C" w:rsidRDefault="0068573C" w:rsidP="00E113A1">
      <w:pPr>
        <w:ind w:left="0" w:firstLine="0"/>
        <w:rPr>
          <w:bCs/>
        </w:rPr>
      </w:pPr>
      <w:r>
        <w:rPr>
          <w:bCs/>
        </w:rPr>
        <w:t>It was noted that since the minutes for the last meeting had been prepared the date of the first Tangmer</w:t>
      </w:r>
      <w:r w:rsidR="00394FFA">
        <w:rPr>
          <w:bCs/>
        </w:rPr>
        <w:t>e</w:t>
      </w:r>
      <w:r>
        <w:rPr>
          <w:bCs/>
        </w:rPr>
        <w:t xml:space="preserve"> Allotments</w:t>
      </w:r>
      <w:r w:rsidR="00394FFA">
        <w:rPr>
          <w:bCs/>
        </w:rPr>
        <w:t xml:space="preserve"> Advisory Group (TAAG) had been changed from 18 July 2023 to 15 August 2023.</w:t>
      </w:r>
    </w:p>
    <w:p w14:paraId="616EB4BA" w14:textId="77777777" w:rsidR="00FC0205" w:rsidRDefault="00FC0205" w:rsidP="00E113A1">
      <w:pPr>
        <w:ind w:left="0" w:firstLine="0"/>
        <w:rPr>
          <w:bCs/>
        </w:rPr>
      </w:pPr>
    </w:p>
    <w:p w14:paraId="29DE9B56" w14:textId="77777777" w:rsidR="004A7A65" w:rsidRPr="00370660" w:rsidRDefault="004A7A65" w:rsidP="00370660">
      <w:pPr>
        <w:ind w:left="0" w:firstLine="0"/>
        <w:rPr>
          <w:b/>
        </w:rPr>
      </w:pPr>
    </w:p>
    <w:p w14:paraId="3CA4CFDC" w14:textId="2DEA0896" w:rsidR="00252B6E" w:rsidRDefault="004F3864" w:rsidP="00252B6E">
      <w:pPr>
        <w:spacing w:after="160" w:line="259" w:lineRule="auto"/>
        <w:ind w:left="0" w:right="0" w:firstLine="0"/>
        <w:jc w:val="left"/>
        <w:rPr>
          <w:b/>
        </w:rPr>
      </w:pPr>
      <w:r w:rsidRPr="002575E9">
        <w:rPr>
          <w:b/>
        </w:rPr>
        <w:lastRenderedPageBreak/>
        <w:t xml:space="preserve">Planning </w:t>
      </w:r>
      <w:r w:rsidR="00283D13">
        <w:rPr>
          <w:b/>
        </w:rPr>
        <w:t>Applications</w:t>
      </w:r>
    </w:p>
    <w:p w14:paraId="303D5E25" w14:textId="1B22C862" w:rsidR="003123ED" w:rsidRPr="003123ED" w:rsidRDefault="003123ED" w:rsidP="00252B6E">
      <w:pPr>
        <w:spacing w:after="160" w:line="259" w:lineRule="auto"/>
        <w:ind w:left="0" w:right="0" w:firstLine="0"/>
        <w:jc w:val="left"/>
        <w:rPr>
          <w:bCs/>
        </w:rPr>
      </w:pPr>
      <w:r>
        <w:rPr>
          <w:bCs/>
        </w:rPr>
        <w:t xml:space="preserve">Members </w:t>
      </w:r>
      <w:r w:rsidR="000D7A7A">
        <w:rPr>
          <w:bCs/>
        </w:rPr>
        <w:t>considered</w:t>
      </w:r>
      <w:r>
        <w:rPr>
          <w:bCs/>
        </w:rPr>
        <w:t xml:space="preserve"> </w:t>
      </w:r>
      <w:r w:rsidR="000D7A7A">
        <w:rPr>
          <w:bCs/>
        </w:rPr>
        <w:t>the</w:t>
      </w:r>
      <w:r>
        <w:rPr>
          <w:bCs/>
        </w:rPr>
        <w:t xml:space="preserve"> following Planning Applications</w:t>
      </w:r>
      <w:r w:rsidR="00CD5159">
        <w:rPr>
          <w:bCs/>
        </w:rPr>
        <w:t>:</w:t>
      </w:r>
    </w:p>
    <w:p w14:paraId="79327C35" w14:textId="77777777" w:rsidR="00FA1E1A" w:rsidRDefault="003123ED" w:rsidP="00252B6E">
      <w:pPr>
        <w:spacing w:after="160" w:line="259" w:lineRule="auto"/>
        <w:ind w:left="0" w:right="0" w:firstLine="0"/>
        <w:jc w:val="left"/>
        <w:rPr>
          <w:bCs/>
        </w:rPr>
      </w:pPr>
      <w:r>
        <w:rPr>
          <w:bCs/>
        </w:rPr>
        <w:t>0</w:t>
      </w:r>
      <w:r w:rsidR="00CA0B27">
        <w:rPr>
          <w:bCs/>
        </w:rPr>
        <w:t>28</w:t>
      </w:r>
      <w:r>
        <w:rPr>
          <w:bCs/>
        </w:rPr>
        <w:t xml:space="preserve">/23.  </w:t>
      </w:r>
      <w:r w:rsidR="00096026">
        <w:rPr>
          <w:bCs/>
        </w:rPr>
        <w:t>Planning Application</w:t>
      </w:r>
      <w:r w:rsidR="00CA0B27">
        <w:rPr>
          <w:bCs/>
        </w:rPr>
        <w:t xml:space="preserve"> TG/23/01567/TPA </w:t>
      </w:r>
      <w:r w:rsidR="00CF22C0">
        <w:rPr>
          <w:bCs/>
        </w:rPr>
        <w:t xml:space="preserve">– Amenity Area, </w:t>
      </w:r>
      <w:proofErr w:type="spellStart"/>
      <w:r w:rsidR="00CF22C0">
        <w:rPr>
          <w:bCs/>
        </w:rPr>
        <w:t>Churchwood</w:t>
      </w:r>
      <w:proofErr w:type="spellEnd"/>
      <w:r w:rsidR="00CF22C0">
        <w:rPr>
          <w:bCs/>
        </w:rPr>
        <w:t xml:space="preserve"> Drive, Tangmere</w:t>
      </w:r>
      <w:r w:rsidR="00994902">
        <w:rPr>
          <w:bCs/>
        </w:rPr>
        <w:t xml:space="preserve">.  Members considered the application to </w:t>
      </w:r>
      <w:proofErr w:type="spellStart"/>
      <w:r w:rsidR="00994902">
        <w:rPr>
          <w:bCs/>
        </w:rPr>
        <w:t>repollard</w:t>
      </w:r>
      <w:proofErr w:type="spellEnd"/>
      <w:r w:rsidR="00994902">
        <w:rPr>
          <w:bCs/>
        </w:rPr>
        <w:t xml:space="preserve"> a lime tree. </w:t>
      </w:r>
    </w:p>
    <w:p w14:paraId="6DEE489F" w14:textId="765E795B" w:rsidR="003123ED" w:rsidRDefault="00FA1E1A" w:rsidP="00252B6E">
      <w:pPr>
        <w:spacing w:after="160" w:line="259" w:lineRule="auto"/>
        <w:ind w:left="0" w:right="0" w:firstLine="0"/>
        <w:jc w:val="left"/>
        <w:rPr>
          <w:bCs/>
        </w:rPr>
      </w:pPr>
      <w:r>
        <w:rPr>
          <w:bCs/>
        </w:rPr>
        <w:t xml:space="preserve">The owner of the </w:t>
      </w:r>
      <w:r w:rsidR="006C0594">
        <w:rPr>
          <w:bCs/>
        </w:rPr>
        <w:t xml:space="preserve">tree was not identified in the application therefore it was unclear whether permission </w:t>
      </w:r>
      <w:r w:rsidR="00D366CA">
        <w:rPr>
          <w:bCs/>
        </w:rPr>
        <w:t>existed to undertake the works.  It was also felt that the scale of proposed works was not justified in the application.  Members una</w:t>
      </w:r>
      <w:r w:rsidR="00833BD8">
        <w:rPr>
          <w:bCs/>
        </w:rPr>
        <w:t>nimously agreed to</w:t>
      </w:r>
      <w:r w:rsidR="00833BD8" w:rsidRPr="00833BD8">
        <w:rPr>
          <w:b/>
        </w:rPr>
        <w:t xml:space="preserve"> OBJECT</w:t>
      </w:r>
      <w:r w:rsidR="00833BD8">
        <w:rPr>
          <w:bCs/>
        </w:rPr>
        <w:t xml:space="preserve"> to the application.</w:t>
      </w:r>
      <w:r w:rsidR="00994902">
        <w:rPr>
          <w:bCs/>
        </w:rPr>
        <w:t xml:space="preserve"> </w:t>
      </w:r>
    </w:p>
    <w:p w14:paraId="75729C73" w14:textId="07C5AAB7" w:rsidR="00926574" w:rsidRDefault="00811100" w:rsidP="00833BD8">
      <w:pPr>
        <w:spacing w:after="160" w:line="259" w:lineRule="auto"/>
        <w:ind w:left="0" w:right="0" w:firstLine="0"/>
        <w:jc w:val="left"/>
        <w:rPr>
          <w:bCs/>
        </w:rPr>
      </w:pPr>
      <w:r>
        <w:rPr>
          <w:bCs/>
        </w:rPr>
        <w:t>0</w:t>
      </w:r>
      <w:r w:rsidR="00833BD8">
        <w:rPr>
          <w:bCs/>
        </w:rPr>
        <w:t>29</w:t>
      </w:r>
      <w:r>
        <w:rPr>
          <w:bCs/>
        </w:rPr>
        <w:t xml:space="preserve">/23.  </w:t>
      </w:r>
      <w:r w:rsidR="000A2BEA">
        <w:rPr>
          <w:bCs/>
        </w:rPr>
        <w:t xml:space="preserve">Planning Application </w:t>
      </w:r>
      <w:r w:rsidR="00844F35">
        <w:rPr>
          <w:bCs/>
        </w:rPr>
        <w:t>TG/23/01392/TPA – Land adjacent to 26 Hampden Place, Tangmere</w:t>
      </w:r>
      <w:r w:rsidR="00670EDA">
        <w:rPr>
          <w:bCs/>
        </w:rPr>
        <w:t>.  Members considered the application to crown lift a lime tree over the footpath by up to 2.4m</w:t>
      </w:r>
      <w:r w:rsidR="00E2483D">
        <w:rPr>
          <w:bCs/>
        </w:rPr>
        <w:t xml:space="preserve"> and highway/road by 5.05m.</w:t>
      </w:r>
    </w:p>
    <w:p w14:paraId="4B91EB7F" w14:textId="6664D5FB" w:rsidR="00E2483D" w:rsidRPr="00E63F7B" w:rsidRDefault="00E2483D" w:rsidP="00833BD8">
      <w:pPr>
        <w:spacing w:after="160" w:line="259" w:lineRule="auto"/>
        <w:ind w:left="0" w:right="0" w:firstLine="0"/>
        <w:jc w:val="left"/>
        <w:rPr>
          <w:bCs/>
        </w:rPr>
      </w:pPr>
      <w:r>
        <w:rPr>
          <w:bCs/>
        </w:rPr>
        <w:t xml:space="preserve">Members </w:t>
      </w:r>
      <w:r w:rsidR="00E63F7B">
        <w:rPr>
          <w:bCs/>
        </w:rPr>
        <w:t xml:space="preserve">raised </w:t>
      </w:r>
      <w:r w:rsidR="00E63F7B" w:rsidRPr="00E63F7B">
        <w:rPr>
          <w:b/>
        </w:rPr>
        <w:t>NO OBJECTION</w:t>
      </w:r>
      <w:r w:rsidR="00E63F7B">
        <w:rPr>
          <w:b/>
        </w:rPr>
        <w:t xml:space="preserve"> </w:t>
      </w:r>
      <w:r w:rsidR="00E63F7B">
        <w:rPr>
          <w:bCs/>
        </w:rPr>
        <w:t>to this planning application.</w:t>
      </w:r>
    </w:p>
    <w:p w14:paraId="1896F1A2" w14:textId="4F0F4462" w:rsidR="00283D13" w:rsidRPr="00283D13" w:rsidRDefault="00283D13" w:rsidP="00D129FD">
      <w:pPr>
        <w:spacing w:after="160" w:line="259" w:lineRule="auto"/>
        <w:rPr>
          <w:bCs/>
        </w:rPr>
      </w:pPr>
      <w:r>
        <w:rPr>
          <w:b/>
        </w:rPr>
        <w:t>Planning Decisions</w:t>
      </w:r>
    </w:p>
    <w:p w14:paraId="32D5EDC1" w14:textId="50E386A5" w:rsidR="00A76351" w:rsidRDefault="00A76351" w:rsidP="00A76351">
      <w:pPr>
        <w:spacing w:after="160" w:line="259" w:lineRule="auto"/>
        <w:rPr>
          <w:bCs/>
        </w:rPr>
      </w:pPr>
      <w:r>
        <w:rPr>
          <w:bCs/>
        </w:rPr>
        <w:t>Members noted the following Planning Decisions:</w:t>
      </w:r>
    </w:p>
    <w:p w14:paraId="327FFC5C" w14:textId="6C110F21" w:rsidR="00202823" w:rsidRDefault="00B60FB2" w:rsidP="00D90130">
      <w:pPr>
        <w:spacing w:after="160" w:line="259" w:lineRule="auto"/>
        <w:rPr>
          <w:bCs/>
        </w:rPr>
      </w:pPr>
      <w:r>
        <w:rPr>
          <w:bCs/>
        </w:rPr>
        <w:t>0</w:t>
      </w:r>
      <w:r w:rsidR="00F2786F">
        <w:rPr>
          <w:bCs/>
        </w:rPr>
        <w:t>30</w:t>
      </w:r>
      <w:r>
        <w:rPr>
          <w:bCs/>
        </w:rPr>
        <w:t xml:space="preserve">/23.  </w:t>
      </w:r>
      <w:r w:rsidR="00B51964">
        <w:rPr>
          <w:bCs/>
        </w:rPr>
        <w:t>TG/23/00834/DOM – 16 Der</w:t>
      </w:r>
      <w:r w:rsidR="0086495E">
        <w:rPr>
          <w:bCs/>
        </w:rPr>
        <w:t>went Close, Tangmere, Chichester PO20 2FQ</w:t>
      </w:r>
    </w:p>
    <w:p w14:paraId="3B398EED" w14:textId="30DE3D06" w:rsidR="0086495E" w:rsidRDefault="0086495E" w:rsidP="00D90130">
      <w:pPr>
        <w:spacing w:after="160" w:line="259" w:lineRule="auto"/>
        <w:rPr>
          <w:bCs/>
        </w:rPr>
      </w:pPr>
      <w:r>
        <w:rPr>
          <w:bCs/>
        </w:rPr>
        <w:t>Demolition of existing con</w:t>
      </w:r>
      <w:r w:rsidR="00136AE1">
        <w:rPr>
          <w:bCs/>
        </w:rPr>
        <w:t>servatory, change of use of garage to create habitable accommodation with alterations to fenestration, single storey rear extension and first floor</w:t>
      </w:r>
      <w:r w:rsidR="007D5C59">
        <w:rPr>
          <w:bCs/>
        </w:rPr>
        <w:t xml:space="preserve"> side extension with associated roof works.</w:t>
      </w:r>
    </w:p>
    <w:p w14:paraId="6E10569D" w14:textId="48FF28E5" w:rsidR="007D5C59" w:rsidRDefault="007D5C59" w:rsidP="00D90130">
      <w:pPr>
        <w:spacing w:after="160" w:line="259" w:lineRule="auto"/>
        <w:rPr>
          <w:b/>
        </w:rPr>
      </w:pPr>
      <w:r w:rsidRPr="007D5C59">
        <w:rPr>
          <w:b/>
        </w:rPr>
        <w:t>PERMIT</w:t>
      </w:r>
    </w:p>
    <w:p w14:paraId="01A7F8AE" w14:textId="74863E66" w:rsidR="009912A0" w:rsidRPr="009912A0" w:rsidRDefault="009912A0" w:rsidP="00D90130">
      <w:pPr>
        <w:spacing w:after="160" w:line="259" w:lineRule="auto"/>
        <w:rPr>
          <w:bCs/>
        </w:rPr>
      </w:pPr>
      <w:r>
        <w:rPr>
          <w:bCs/>
        </w:rPr>
        <w:t xml:space="preserve">It was noted that the footway was now </w:t>
      </w:r>
      <w:r w:rsidR="00D070C9">
        <w:rPr>
          <w:bCs/>
        </w:rPr>
        <w:t xml:space="preserve">wider and passable due to the erection of a fence </w:t>
      </w:r>
      <w:r w:rsidR="009E4AD5">
        <w:rPr>
          <w:bCs/>
        </w:rPr>
        <w:t>to replace</w:t>
      </w:r>
      <w:r w:rsidR="00D070C9">
        <w:rPr>
          <w:bCs/>
        </w:rPr>
        <w:t xml:space="preserve"> the original hedge.</w:t>
      </w:r>
    </w:p>
    <w:p w14:paraId="020147A5" w14:textId="69B037C8" w:rsidR="007D5C59" w:rsidRPr="007D5C59" w:rsidRDefault="008719C6" w:rsidP="00D90130">
      <w:pPr>
        <w:spacing w:after="160" w:line="259" w:lineRule="auto"/>
        <w:rPr>
          <w:b/>
        </w:rPr>
      </w:pPr>
      <w:r>
        <w:rPr>
          <w:b/>
        </w:rPr>
        <w:t>R</w:t>
      </w:r>
      <w:r w:rsidR="006279B7">
        <w:rPr>
          <w:b/>
        </w:rPr>
        <w:t xml:space="preserve">esponse to </w:t>
      </w:r>
      <w:r>
        <w:rPr>
          <w:b/>
        </w:rPr>
        <w:t>C</w:t>
      </w:r>
      <w:r w:rsidR="006279B7">
        <w:rPr>
          <w:b/>
        </w:rPr>
        <w:t xml:space="preserve">onsultation on Planning Application </w:t>
      </w:r>
      <w:r w:rsidR="00B56B15">
        <w:rPr>
          <w:b/>
        </w:rPr>
        <w:t>TG/20/</w:t>
      </w:r>
      <w:r w:rsidR="005158BC">
        <w:rPr>
          <w:b/>
        </w:rPr>
        <w:t>02893/OUT</w:t>
      </w:r>
    </w:p>
    <w:p w14:paraId="55E501E9" w14:textId="2D7E9F2F" w:rsidR="00F368E0" w:rsidRDefault="00740FA7" w:rsidP="00F368E0">
      <w:pPr>
        <w:ind w:right="49"/>
        <w:rPr>
          <w:rFonts w:eastAsiaTheme="minorHAnsi"/>
          <w:color w:val="auto"/>
          <w:lang w:eastAsia="en-US"/>
        </w:rPr>
      </w:pPr>
      <w:r>
        <w:t xml:space="preserve">031/23 </w:t>
      </w:r>
      <w:r w:rsidR="00F368E0">
        <w:t xml:space="preserve">A copy of the response to this consultation which TPC submitted following its Extraordinary Parish Council held 25 July 2023 </w:t>
      </w:r>
      <w:r w:rsidR="005743A0">
        <w:t>was attached to the Agenda of this Meeting</w:t>
      </w:r>
      <w:r w:rsidR="00F368E0">
        <w:t xml:space="preserve">.  </w:t>
      </w:r>
      <w:r w:rsidR="00755F19">
        <w:rPr>
          <w:rFonts w:eastAsiaTheme="minorHAnsi"/>
          <w:color w:val="auto"/>
          <w:lang w:eastAsia="en-US"/>
        </w:rPr>
        <w:t>T</w:t>
      </w:r>
      <w:r w:rsidR="00F368E0">
        <w:rPr>
          <w:rFonts w:eastAsiaTheme="minorHAnsi"/>
          <w:color w:val="auto"/>
          <w:lang w:eastAsia="en-US"/>
        </w:rPr>
        <w:t xml:space="preserve">his response </w:t>
      </w:r>
      <w:r w:rsidR="00755F19">
        <w:rPr>
          <w:rFonts w:eastAsiaTheme="minorHAnsi"/>
          <w:color w:val="auto"/>
          <w:lang w:eastAsia="en-US"/>
        </w:rPr>
        <w:t>emphasised that C</w:t>
      </w:r>
      <w:r w:rsidR="00F368E0">
        <w:rPr>
          <w:rFonts w:eastAsiaTheme="minorHAnsi"/>
          <w:color w:val="auto"/>
          <w:lang w:eastAsia="en-US"/>
        </w:rPr>
        <w:t>ouncillors</w:t>
      </w:r>
      <w:r w:rsidR="00F368E0" w:rsidRPr="00016301">
        <w:rPr>
          <w:rFonts w:eastAsiaTheme="minorHAnsi"/>
          <w:color w:val="auto"/>
          <w:lang w:eastAsia="en-US"/>
        </w:rPr>
        <w:t xml:space="preserve"> remain extremely concerned that neither CDC nor the developer made an approach to inform and consult the Parish Council regarding a</w:t>
      </w:r>
      <w:r w:rsidR="00F368E0">
        <w:rPr>
          <w:rFonts w:eastAsiaTheme="minorHAnsi"/>
          <w:color w:val="auto"/>
          <w:lang w:eastAsia="en-US"/>
        </w:rPr>
        <w:t xml:space="preserve"> forthcoming</w:t>
      </w:r>
      <w:r w:rsidR="00F368E0" w:rsidRPr="00016301">
        <w:rPr>
          <w:rFonts w:eastAsiaTheme="minorHAnsi"/>
          <w:color w:val="auto"/>
          <w:lang w:eastAsia="en-US"/>
        </w:rPr>
        <w:t xml:space="preserve"> amendment to the overall planning application which </w:t>
      </w:r>
      <w:r w:rsidR="00F368E0">
        <w:rPr>
          <w:rFonts w:eastAsiaTheme="minorHAnsi"/>
          <w:color w:val="auto"/>
          <w:lang w:eastAsia="en-US"/>
        </w:rPr>
        <w:t>proposed</w:t>
      </w:r>
      <w:r w:rsidR="00F368E0" w:rsidRPr="00016301">
        <w:rPr>
          <w:rFonts w:eastAsiaTheme="minorHAnsi"/>
          <w:color w:val="auto"/>
          <w:lang w:eastAsia="en-US"/>
        </w:rPr>
        <w:t xml:space="preserve"> a key change to the TSDL and the provision of the Community Orchard, an essential element of the Green Infrastructure of the expanded village.   It</w:t>
      </w:r>
      <w:r w:rsidR="00755F19">
        <w:rPr>
          <w:rFonts w:eastAsiaTheme="minorHAnsi"/>
          <w:color w:val="auto"/>
          <w:lang w:eastAsia="en-US"/>
        </w:rPr>
        <w:t xml:space="preserve"> appeared </w:t>
      </w:r>
      <w:r w:rsidR="00F368E0" w:rsidRPr="00016301">
        <w:rPr>
          <w:rFonts w:eastAsiaTheme="minorHAnsi"/>
          <w:color w:val="auto"/>
          <w:lang w:eastAsia="en-US"/>
        </w:rPr>
        <w:t xml:space="preserve">that the amount of time, </w:t>
      </w:r>
      <w:proofErr w:type="gramStart"/>
      <w:r w:rsidR="00F368E0" w:rsidRPr="00016301">
        <w:rPr>
          <w:rFonts w:eastAsiaTheme="minorHAnsi"/>
          <w:color w:val="auto"/>
          <w:lang w:eastAsia="en-US"/>
        </w:rPr>
        <w:t>effort</w:t>
      </w:r>
      <w:proofErr w:type="gramEnd"/>
      <w:r w:rsidR="00F368E0" w:rsidRPr="00016301">
        <w:rPr>
          <w:rFonts w:eastAsiaTheme="minorHAnsi"/>
          <w:color w:val="auto"/>
          <w:lang w:eastAsia="en-US"/>
        </w:rPr>
        <w:t xml:space="preserve"> and collaborative work between TPC, CDC, the developers, appointed consultants and the high level of consultation with residents of Tangmere Parish themselves ha</w:t>
      </w:r>
      <w:r w:rsidR="00F368E0">
        <w:rPr>
          <w:rFonts w:eastAsiaTheme="minorHAnsi"/>
          <w:color w:val="auto"/>
          <w:lang w:eastAsia="en-US"/>
        </w:rPr>
        <w:t>d</w:t>
      </w:r>
      <w:r w:rsidR="00F368E0" w:rsidRPr="00016301">
        <w:rPr>
          <w:rFonts w:eastAsiaTheme="minorHAnsi"/>
          <w:color w:val="auto"/>
          <w:lang w:eastAsia="en-US"/>
        </w:rPr>
        <w:t xml:space="preserve"> been forgotten.  The importance of the development and shaping of the policies within the TNP, to define the TSDL, the careful consideration of what are the key elements of infrastructure and where these would be best placed to serve the local community ha</w:t>
      </w:r>
      <w:r w:rsidR="00F368E0">
        <w:rPr>
          <w:rFonts w:eastAsiaTheme="minorHAnsi"/>
          <w:color w:val="auto"/>
          <w:lang w:eastAsia="en-US"/>
        </w:rPr>
        <w:t>d</w:t>
      </w:r>
      <w:r w:rsidR="00F368E0" w:rsidRPr="00016301">
        <w:rPr>
          <w:rFonts w:eastAsiaTheme="minorHAnsi"/>
          <w:color w:val="auto"/>
          <w:lang w:eastAsia="en-US"/>
        </w:rPr>
        <w:t xml:space="preserve"> been seemingly ignored.  </w:t>
      </w:r>
      <w:r w:rsidR="00F368E0">
        <w:rPr>
          <w:rFonts w:eastAsiaTheme="minorHAnsi"/>
          <w:color w:val="auto"/>
          <w:lang w:eastAsia="en-US"/>
        </w:rPr>
        <w:t xml:space="preserve">Because </w:t>
      </w:r>
      <w:r w:rsidR="00F368E0" w:rsidRPr="00016301">
        <w:rPr>
          <w:rFonts w:eastAsiaTheme="minorHAnsi"/>
          <w:color w:val="auto"/>
          <w:lang w:eastAsia="en-US"/>
        </w:rPr>
        <w:t>T</w:t>
      </w:r>
      <w:r w:rsidR="00F368E0">
        <w:rPr>
          <w:rFonts w:eastAsiaTheme="minorHAnsi"/>
          <w:color w:val="auto"/>
          <w:lang w:eastAsia="en-US"/>
        </w:rPr>
        <w:t xml:space="preserve">PC </w:t>
      </w:r>
      <w:r w:rsidR="00F368E0" w:rsidRPr="00016301">
        <w:rPr>
          <w:rFonts w:eastAsiaTheme="minorHAnsi"/>
          <w:color w:val="auto"/>
          <w:lang w:eastAsia="en-US"/>
        </w:rPr>
        <w:t xml:space="preserve">represents the whole Parish </w:t>
      </w:r>
      <w:r w:rsidR="00F368E0">
        <w:rPr>
          <w:rFonts w:eastAsiaTheme="minorHAnsi"/>
          <w:color w:val="auto"/>
          <w:lang w:eastAsia="en-US"/>
        </w:rPr>
        <w:t>it</w:t>
      </w:r>
      <w:r w:rsidR="00A534BB">
        <w:rPr>
          <w:rFonts w:eastAsiaTheme="minorHAnsi"/>
          <w:color w:val="auto"/>
          <w:lang w:eastAsia="en-US"/>
        </w:rPr>
        <w:t xml:space="preserve"> was</w:t>
      </w:r>
      <w:r w:rsidR="00F368E0">
        <w:rPr>
          <w:rFonts w:eastAsiaTheme="minorHAnsi"/>
          <w:color w:val="auto"/>
          <w:lang w:eastAsia="en-US"/>
        </w:rPr>
        <w:t xml:space="preserve"> strongly felt that it hadn’t been able to </w:t>
      </w:r>
      <w:r w:rsidR="00F368E0" w:rsidRPr="00016301">
        <w:rPr>
          <w:rFonts w:eastAsiaTheme="minorHAnsi"/>
          <w:color w:val="auto"/>
          <w:lang w:eastAsia="en-US"/>
        </w:rPr>
        <w:t xml:space="preserve">adequately consult </w:t>
      </w:r>
      <w:r w:rsidR="00F368E0">
        <w:rPr>
          <w:rFonts w:eastAsiaTheme="minorHAnsi"/>
          <w:color w:val="auto"/>
          <w:lang w:eastAsia="en-US"/>
        </w:rPr>
        <w:t xml:space="preserve">with residents </w:t>
      </w:r>
      <w:r w:rsidR="00F368E0" w:rsidRPr="00016301">
        <w:rPr>
          <w:rFonts w:eastAsiaTheme="minorHAnsi"/>
          <w:color w:val="auto"/>
          <w:lang w:eastAsia="en-US"/>
        </w:rPr>
        <w:t>due to being caught off guard itself.</w:t>
      </w:r>
    </w:p>
    <w:p w14:paraId="32D84D6F" w14:textId="77777777" w:rsidR="00120508" w:rsidRDefault="00120508" w:rsidP="00F368E0">
      <w:pPr>
        <w:ind w:right="49"/>
        <w:rPr>
          <w:rFonts w:eastAsiaTheme="minorHAnsi"/>
          <w:color w:val="auto"/>
          <w:lang w:eastAsia="en-US"/>
        </w:rPr>
      </w:pPr>
    </w:p>
    <w:p w14:paraId="62B3D6E3" w14:textId="5C385A42" w:rsidR="00120508" w:rsidRDefault="00120508" w:rsidP="00F368E0">
      <w:pPr>
        <w:ind w:right="49"/>
        <w:rPr>
          <w:rFonts w:eastAsiaTheme="minorHAnsi"/>
          <w:color w:val="auto"/>
          <w:lang w:eastAsia="en-US"/>
        </w:rPr>
      </w:pPr>
      <w:r>
        <w:rPr>
          <w:rFonts w:eastAsiaTheme="minorHAnsi"/>
          <w:b/>
          <w:bCs/>
          <w:color w:val="auto"/>
          <w:lang w:eastAsia="en-US"/>
        </w:rPr>
        <w:t xml:space="preserve">Resolved </w:t>
      </w:r>
      <w:r>
        <w:rPr>
          <w:rFonts w:eastAsiaTheme="minorHAnsi"/>
          <w:color w:val="auto"/>
          <w:lang w:eastAsia="en-US"/>
        </w:rPr>
        <w:t>that a TSD</w:t>
      </w:r>
      <w:r w:rsidR="00410127">
        <w:rPr>
          <w:rFonts w:eastAsiaTheme="minorHAnsi"/>
          <w:color w:val="auto"/>
          <w:lang w:eastAsia="en-US"/>
        </w:rPr>
        <w:t>A</w:t>
      </w:r>
      <w:r>
        <w:rPr>
          <w:rFonts w:eastAsiaTheme="minorHAnsi"/>
          <w:color w:val="auto"/>
          <w:lang w:eastAsia="en-US"/>
        </w:rPr>
        <w:t xml:space="preserve"> Working Party be </w:t>
      </w:r>
      <w:r w:rsidR="008C04A7">
        <w:rPr>
          <w:rFonts w:eastAsiaTheme="minorHAnsi"/>
          <w:color w:val="auto"/>
          <w:lang w:eastAsia="en-US"/>
        </w:rPr>
        <w:t xml:space="preserve">established.  Membership of this Working Party to consist of Councillors Andrew Irwin, </w:t>
      </w:r>
      <w:r w:rsidR="00D61D85">
        <w:rPr>
          <w:rFonts w:eastAsiaTheme="minorHAnsi"/>
          <w:color w:val="auto"/>
          <w:lang w:eastAsia="en-US"/>
        </w:rPr>
        <w:t xml:space="preserve">Kate Beach, Simon </w:t>
      </w:r>
      <w:proofErr w:type="gramStart"/>
      <w:r w:rsidR="00D61D85">
        <w:rPr>
          <w:rFonts w:eastAsiaTheme="minorHAnsi"/>
          <w:color w:val="auto"/>
          <w:lang w:eastAsia="en-US"/>
        </w:rPr>
        <w:t>Oakley</w:t>
      </w:r>
      <w:proofErr w:type="gramEnd"/>
      <w:r w:rsidR="00D61D85">
        <w:rPr>
          <w:rFonts w:eastAsiaTheme="minorHAnsi"/>
          <w:color w:val="auto"/>
          <w:lang w:eastAsia="en-US"/>
        </w:rPr>
        <w:t xml:space="preserve"> and Donald Wright in conjunction with the Clerk.</w:t>
      </w:r>
    </w:p>
    <w:p w14:paraId="385B6AEB" w14:textId="77777777" w:rsidR="00B63E3D" w:rsidRDefault="00B63E3D" w:rsidP="00F368E0">
      <w:pPr>
        <w:ind w:right="49"/>
        <w:rPr>
          <w:rFonts w:eastAsiaTheme="minorHAnsi"/>
          <w:color w:val="auto"/>
          <w:lang w:eastAsia="en-US"/>
        </w:rPr>
      </w:pPr>
    </w:p>
    <w:p w14:paraId="777F1154" w14:textId="7EF34B24" w:rsidR="00B63E3D" w:rsidRDefault="00B63E3D" w:rsidP="00F368E0">
      <w:pPr>
        <w:ind w:right="49"/>
        <w:rPr>
          <w:rFonts w:eastAsiaTheme="minorHAnsi"/>
          <w:color w:val="auto"/>
          <w:lang w:eastAsia="en-US"/>
        </w:rPr>
      </w:pPr>
      <w:r w:rsidRPr="00B63E3D">
        <w:rPr>
          <w:rFonts w:eastAsiaTheme="minorHAnsi"/>
          <w:b/>
          <w:bCs/>
          <w:color w:val="auto"/>
          <w:lang w:eastAsia="en-US"/>
        </w:rPr>
        <w:t>Resolved</w:t>
      </w:r>
      <w:r>
        <w:rPr>
          <w:rFonts w:eastAsiaTheme="minorHAnsi"/>
          <w:color w:val="auto"/>
          <w:lang w:eastAsia="en-US"/>
        </w:rPr>
        <w:t xml:space="preserve"> that the Clerk</w:t>
      </w:r>
      <w:r w:rsidR="00391BA9">
        <w:rPr>
          <w:rFonts w:eastAsiaTheme="minorHAnsi"/>
          <w:color w:val="auto"/>
          <w:lang w:eastAsia="en-US"/>
        </w:rPr>
        <w:t xml:space="preserve"> arrange a face-to-face meeting</w:t>
      </w:r>
      <w:r w:rsidR="005A398A">
        <w:rPr>
          <w:rFonts w:eastAsiaTheme="minorHAnsi"/>
          <w:color w:val="auto"/>
          <w:lang w:eastAsia="en-US"/>
        </w:rPr>
        <w:t xml:space="preserve"> at the beginning of September</w:t>
      </w:r>
      <w:r w:rsidR="00391BA9">
        <w:rPr>
          <w:rFonts w:eastAsiaTheme="minorHAnsi"/>
          <w:color w:val="auto"/>
          <w:lang w:eastAsia="en-US"/>
        </w:rPr>
        <w:t xml:space="preserve"> </w:t>
      </w:r>
      <w:r w:rsidR="00B806F8">
        <w:rPr>
          <w:rFonts w:eastAsiaTheme="minorHAnsi"/>
          <w:color w:val="auto"/>
          <w:lang w:eastAsia="en-US"/>
        </w:rPr>
        <w:t>between TSD</w:t>
      </w:r>
      <w:r w:rsidR="00410127">
        <w:rPr>
          <w:rFonts w:eastAsiaTheme="minorHAnsi"/>
          <w:color w:val="auto"/>
          <w:lang w:eastAsia="en-US"/>
        </w:rPr>
        <w:t>A</w:t>
      </w:r>
      <w:r w:rsidR="005A398A">
        <w:rPr>
          <w:rFonts w:eastAsiaTheme="minorHAnsi"/>
          <w:color w:val="auto"/>
          <w:lang w:eastAsia="en-US"/>
        </w:rPr>
        <w:t xml:space="preserve"> Working Party, </w:t>
      </w:r>
      <w:proofErr w:type="gramStart"/>
      <w:r w:rsidR="00391BA9">
        <w:rPr>
          <w:rFonts w:eastAsiaTheme="minorHAnsi"/>
          <w:color w:val="auto"/>
          <w:lang w:eastAsia="en-US"/>
        </w:rPr>
        <w:t>CDC</w:t>
      </w:r>
      <w:proofErr w:type="gramEnd"/>
      <w:r w:rsidR="00391BA9">
        <w:rPr>
          <w:rFonts w:eastAsiaTheme="minorHAnsi"/>
          <w:color w:val="auto"/>
          <w:lang w:eastAsia="en-US"/>
        </w:rPr>
        <w:t xml:space="preserve"> and the developers, </w:t>
      </w:r>
      <w:proofErr w:type="spellStart"/>
      <w:r w:rsidR="00391BA9">
        <w:rPr>
          <w:rFonts w:eastAsiaTheme="minorHAnsi"/>
          <w:color w:val="auto"/>
          <w:lang w:eastAsia="en-US"/>
        </w:rPr>
        <w:t>Vistry</w:t>
      </w:r>
      <w:proofErr w:type="spellEnd"/>
      <w:r w:rsidR="00BE5C47">
        <w:rPr>
          <w:rFonts w:eastAsiaTheme="minorHAnsi"/>
          <w:color w:val="auto"/>
          <w:lang w:eastAsia="en-US"/>
        </w:rPr>
        <w:t>.</w:t>
      </w:r>
    </w:p>
    <w:p w14:paraId="3601147F" w14:textId="77777777" w:rsidR="00723CE2" w:rsidRDefault="00723CE2" w:rsidP="00F368E0">
      <w:pPr>
        <w:ind w:right="49"/>
        <w:rPr>
          <w:rFonts w:eastAsiaTheme="minorHAnsi"/>
          <w:color w:val="auto"/>
          <w:lang w:eastAsia="en-US"/>
        </w:rPr>
      </w:pPr>
    </w:p>
    <w:p w14:paraId="4E654987" w14:textId="188EE271" w:rsidR="00723CE2" w:rsidRDefault="00EC3081" w:rsidP="00F368E0">
      <w:pPr>
        <w:ind w:right="49"/>
        <w:rPr>
          <w:rFonts w:eastAsiaTheme="minorHAnsi"/>
          <w:b/>
          <w:bCs/>
          <w:color w:val="auto"/>
          <w:lang w:eastAsia="en-US"/>
        </w:rPr>
      </w:pPr>
      <w:r>
        <w:rPr>
          <w:rFonts w:eastAsiaTheme="minorHAnsi"/>
          <w:b/>
          <w:bCs/>
          <w:color w:val="auto"/>
          <w:lang w:eastAsia="en-US"/>
        </w:rPr>
        <w:lastRenderedPageBreak/>
        <w:t>Pump House Field</w:t>
      </w:r>
    </w:p>
    <w:p w14:paraId="40C338A4" w14:textId="77777777" w:rsidR="00EC3081" w:rsidRDefault="00EC3081" w:rsidP="00F368E0">
      <w:pPr>
        <w:ind w:right="49"/>
        <w:rPr>
          <w:rFonts w:eastAsiaTheme="minorHAnsi"/>
          <w:b/>
          <w:bCs/>
          <w:color w:val="auto"/>
          <w:lang w:eastAsia="en-US"/>
        </w:rPr>
      </w:pPr>
    </w:p>
    <w:p w14:paraId="77430D12" w14:textId="2177BF15" w:rsidR="005047A5" w:rsidRDefault="00740FA7" w:rsidP="00C77590">
      <w:pPr>
        <w:ind w:right="49"/>
        <w:rPr>
          <w:rFonts w:eastAsiaTheme="minorHAnsi"/>
          <w:color w:val="auto"/>
          <w:lang w:eastAsia="en-US"/>
        </w:rPr>
      </w:pPr>
      <w:r>
        <w:rPr>
          <w:rFonts w:eastAsiaTheme="minorHAnsi"/>
          <w:color w:val="auto"/>
          <w:lang w:eastAsia="en-US"/>
        </w:rPr>
        <w:t>032</w:t>
      </w:r>
      <w:r w:rsidR="005047A5">
        <w:rPr>
          <w:rFonts w:eastAsiaTheme="minorHAnsi"/>
          <w:color w:val="auto"/>
          <w:lang w:eastAsia="en-US"/>
        </w:rPr>
        <w:t>/</w:t>
      </w:r>
      <w:proofErr w:type="gramStart"/>
      <w:r w:rsidR="005047A5">
        <w:rPr>
          <w:rFonts w:eastAsiaTheme="minorHAnsi"/>
          <w:color w:val="auto"/>
          <w:lang w:eastAsia="en-US"/>
        </w:rPr>
        <w:t xml:space="preserve">23  </w:t>
      </w:r>
      <w:r w:rsidR="00C77590">
        <w:rPr>
          <w:rFonts w:eastAsiaTheme="minorHAnsi"/>
          <w:color w:val="auto"/>
          <w:lang w:eastAsia="en-US"/>
        </w:rPr>
        <w:t>It</w:t>
      </w:r>
      <w:proofErr w:type="gramEnd"/>
      <w:r w:rsidR="00C77590">
        <w:rPr>
          <w:rFonts w:eastAsiaTheme="minorHAnsi"/>
          <w:color w:val="auto"/>
          <w:lang w:eastAsia="en-US"/>
        </w:rPr>
        <w:t xml:space="preserve"> was noted that the Parish Council are waiting to </w:t>
      </w:r>
      <w:r w:rsidR="0069370A">
        <w:rPr>
          <w:rFonts w:eastAsiaTheme="minorHAnsi"/>
          <w:color w:val="auto"/>
          <w:lang w:eastAsia="en-US"/>
        </w:rPr>
        <w:t>hear from the</w:t>
      </w:r>
      <w:r w:rsidR="00935272">
        <w:rPr>
          <w:rFonts w:eastAsiaTheme="minorHAnsi"/>
          <w:color w:val="auto"/>
          <w:lang w:eastAsia="en-US"/>
        </w:rPr>
        <w:t xml:space="preserve"> D</w:t>
      </w:r>
      <w:r w:rsidR="0069370A">
        <w:rPr>
          <w:rFonts w:eastAsiaTheme="minorHAnsi"/>
          <w:color w:val="auto"/>
          <w:lang w:eastAsia="en-US"/>
        </w:rPr>
        <w:t xml:space="preserve">eveloper regarding a </w:t>
      </w:r>
      <w:r w:rsidR="00935272">
        <w:rPr>
          <w:rFonts w:eastAsiaTheme="minorHAnsi"/>
          <w:color w:val="auto"/>
          <w:lang w:eastAsia="en-US"/>
        </w:rPr>
        <w:t xml:space="preserve">date for a combined </w:t>
      </w:r>
      <w:r w:rsidR="0069370A">
        <w:rPr>
          <w:rFonts w:eastAsiaTheme="minorHAnsi"/>
          <w:color w:val="auto"/>
          <w:lang w:eastAsia="en-US"/>
        </w:rPr>
        <w:t>meeting</w:t>
      </w:r>
      <w:r w:rsidR="00935272">
        <w:rPr>
          <w:rFonts w:eastAsiaTheme="minorHAnsi"/>
          <w:color w:val="auto"/>
          <w:lang w:eastAsia="en-US"/>
        </w:rPr>
        <w:t xml:space="preserve"> with Oving and </w:t>
      </w:r>
      <w:proofErr w:type="spellStart"/>
      <w:r w:rsidR="00935272">
        <w:rPr>
          <w:rFonts w:eastAsiaTheme="minorHAnsi"/>
          <w:color w:val="auto"/>
          <w:lang w:eastAsia="en-US"/>
        </w:rPr>
        <w:t>Boxgrove</w:t>
      </w:r>
      <w:proofErr w:type="spellEnd"/>
      <w:r w:rsidR="00935272">
        <w:rPr>
          <w:rFonts w:eastAsiaTheme="minorHAnsi"/>
          <w:color w:val="auto"/>
          <w:lang w:eastAsia="en-US"/>
        </w:rPr>
        <w:t xml:space="preserve"> Parish Councils to hear the </w:t>
      </w:r>
      <w:r w:rsidR="007F694C">
        <w:rPr>
          <w:rFonts w:eastAsiaTheme="minorHAnsi"/>
          <w:color w:val="auto"/>
          <w:lang w:eastAsia="en-US"/>
        </w:rPr>
        <w:t xml:space="preserve">an outline of </w:t>
      </w:r>
      <w:r w:rsidR="0049618E">
        <w:rPr>
          <w:rFonts w:eastAsiaTheme="minorHAnsi"/>
          <w:color w:val="auto"/>
          <w:lang w:eastAsia="en-US"/>
        </w:rPr>
        <w:t>development proposals for this site.</w:t>
      </w:r>
    </w:p>
    <w:p w14:paraId="00E76A68" w14:textId="77777777" w:rsidR="003C052A" w:rsidRDefault="003C052A" w:rsidP="003C052A">
      <w:pPr>
        <w:ind w:right="49"/>
        <w:rPr>
          <w:rFonts w:eastAsiaTheme="minorHAnsi"/>
          <w:color w:val="auto"/>
          <w:lang w:eastAsia="en-US"/>
        </w:rPr>
      </w:pPr>
    </w:p>
    <w:p w14:paraId="4CCB45DF" w14:textId="77777777" w:rsidR="00BE284E" w:rsidRDefault="00BE284E" w:rsidP="007F694C">
      <w:pPr>
        <w:ind w:left="0" w:right="49" w:firstLine="0"/>
        <w:rPr>
          <w:b/>
          <w:bCs/>
        </w:rPr>
      </w:pPr>
      <w:r>
        <w:rPr>
          <w:b/>
          <w:bCs/>
        </w:rPr>
        <w:t xml:space="preserve">BX/23/01279/FUL Land North of Town Lane adjacent to junction with New Road. </w:t>
      </w:r>
      <w:proofErr w:type="spellStart"/>
      <w:r>
        <w:rPr>
          <w:b/>
          <w:bCs/>
        </w:rPr>
        <w:t>Halnaker</w:t>
      </w:r>
      <w:proofErr w:type="spellEnd"/>
      <w:r>
        <w:rPr>
          <w:b/>
          <w:bCs/>
        </w:rPr>
        <w:t xml:space="preserve">, </w:t>
      </w:r>
      <w:proofErr w:type="spellStart"/>
      <w:r>
        <w:rPr>
          <w:b/>
          <w:bCs/>
        </w:rPr>
        <w:t>Boxgrove</w:t>
      </w:r>
      <w:proofErr w:type="spellEnd"/>
      <w:r>
        <w:rPr>
          <w:b/>
          <w:bCs/>
        </w:rPr>
        <w:t xml:space="preserve">. </w:t>
      </w:r>
    </w:p>
    <w:p w14:paraId="2D446942" w14:textId="77777777" w:rsidR="00BE284E" w:rsidRDefault="00BE284E" w:rsidP="00BE284E">
      <w:pPr>
        <w:ind w:right="49"/>
        <w:rPr>
          <w:b/>
          <w:bCs/>
        </w:rPr>
      </w:pPr>
    </w:p>
    <w:p w14:paraId="3486DC5F" w14:textId="39CD5F4A" w:rsidR="00BE284E" w:rsidRDefault="008B0E64" w:rsidP="00BE284E">
      <w:pPr>
        <w:ind w:right="49"/>
      </w:pPr>
      <w:r>
        <w:t>03</w:t>
      </w:r>
      <w:r w:rsidR="0049618E">
        <w:t>3</w:t>
      </w:r>
      <w:r>
        <w:t xml:space="preserve">/23 </w:t>
      </w:r>
      <w:r w:rsidR="00BE284E">
        <w:t xml:space="preserve">National Highways have submitted a planning application to erect a Highways Depot comprising maintenance buildings, salt barn and ancillary offices plus parking, </w:t>
      </w:r>
      <w:proofErr w:type="gramStart"/>
      <w:r w:rsidR="00BE284E">
        <w:t>landscaping</w:t>
      </w:r>
      <w:proofErr w:type="gramEnd"/>
      <w:r w:rsidR="00BE284E">
        <w:t xml:space="preserve"> and all associated engineering works. </w:t>
      </w:r>
    </w:p>
    <w:p w14:paraId="34C108B8" w14:textId="77777777" w:rsidR="00BE284E" w:rsidRDefault="00BE284E" w:rsidP="00BE284E">
      <w:pPr>
        <w:ind w:right="49"/>
      </w:pPr>
    </w:p>
    <w:p w14:paraId="6C785D5F" w14:textId="67198100" w:rsidR="00BE284E" w:rsidRDefault="00BE284E" w:rsidP="00BE284E">
      <w:pPr>
        <w:ind w:right="49"/>
      </w:pPr>
      <w:r>
        <w:t xml:space="preserve">Tangmere Parish Council </w:t>
      </w:r>
      <w:r w:rsidR="00832943">
        <w:t>strongly</w:t>
      </w:r>
      <w:r>
        <w:t xml:space="preserve"> OBJECT</w:t>
      </w:r>
      <w:r w:rsidR="00832943">
        <w:t xml:space="preserve"> </w:t>
      </w:r>
      <w:r>
        <w:t>to the proposed location of this development.</w:t>
      </w:r>
    </w:p>
    <w:p w14:paraId="143FB49D" w14:textId="77777777" w:rsidR="0049618E" w:rsidRPr="0049618E" w:rsidRDefault="0049618E" w:rsidP="00832943">
      <w:pPr>
        <w:ind w:left="0" w:right="49" w:firstLine="0"/>
        <w:rPr>
          <w:rFonts w:eastAsiaTheme="minorHAnsi"/>
          <w:color w:val="auto"/>
          <w:lang w:eastAsia="en-US"/>
        </w:rPr>
      </w:pPr>
    </w:p>
    <w:p w14:paraId="67A67C63" w14:textId="0A3A9A61" w:rsidR="0049618E" w:rsidRDefault="00832943" w:rsidP="0049618E">
      <w:pPr>
        <w:ind w:right="49"/>
        <w:rPr>
          <w:rFonts w:eastAsiaTheme="minorHAnsi"/>
          <w:color w:val="auto"/>
          <w:lang w:eastAsia="en-US"/>
        </w:rPr>
      </w:pPr>
      <w:r>
        <w:rPr>
          <w:rFonts w:eastAsiaTheme="minorHAnsi"/>
          <w:color w:val="auto"/>
          <w:lang w:eastAsia="en-US"/>
        </w:rPr>
        <w:t>034/</w:t>
      </w:r>
      <w:proofErr w:type="gramStart"/>
      <w:r>
        <w:rPr>
          <w:rFonts w:eastAsiaTheme="minorHAnsi"/>
          <w:color w:val="auto"/>
          <w:lang w:eastAsia="en-US"/>
        </w:rPr>
        <w:t xml:space="preserve">23  </w:t>
      </w:r>
      <w:r w:rsidR="0049618E">
        <w:rPr>
          <w:rFonts w:eastAsiaTheme="minorHAnsi"/>
          <w:color w:val="auto"/>
          <w:lang w:eastAsia="en-US"/>
        </w:rPr>
        <w:t>The</w:t>
      </w:r>
      <w:proofErr w:type="gramEnd"/>
      <w:r w:rsidR="0049618E">
        <w:rPr>
          <w:rFonts w:eastAsiaTheme="minorHAnsi"/>
          <w:color w:val="auto"/>
          <w:lang w:eastAsia="en-US"/>
        </w:rPr>
        <w:t xml:space="preserve"> following </w:t>
      </w:r>
      <w:r>
        <w:rPr>
          <w:rFonts w:eastAsiaTheme="minorHAnsi"/>
          <w:color w:val="auto"/>
          <w:lang w:eastAsia="en-US"/>
        </w:rPr>
        <w:t xml:space="preserve">written </w:t>
      </w:r>
      <w:r w:rsidR="0049618E">
        <w:rPr>
          <w:rFonts w:eastAsiaTheme="minorHAnsi"/>
          <w:color w:val="auto"/>
          <w:lang w:eastAsia="en-US"/>
        </w:rPr>
        <w:t>objection was submitted to Chichester District Council</w:t>
      </w:r>
      <w:r>
        <w:rPr>
          <w:rFonts w:eastAsiaTheme="minorHAnsi"/>
          <w:color w:val="auto"/>
          <w:lang w:eastAsia="en-US"/>
        </w:rPr>
        <w:t xml:space="preserve"> following the meeting</w:t>
      </w:r>
      <w:r w:rsidR="00942BD4">
        <w:rPr>
          <w:rFonts w:eastAsiaTheme="minorHAnsi"/>
          <w:color w:val="auto"/>
          <w:lang w:eastAsia="en-US"/>
        </w:rPr>
        <w:t>:</w:t>
      </w:r>
    </w:p>
    <w:p w14:paraId="5FF619D1" w14:textId="77777777" w:rsidR="0049618E" w:rsidRDefault="0049618E" w:rsidP="0049618E">
      <w:pPr>
        <w:ind w:right="49"/>
        <w:rPr>
          <w:rFonts w:eastAsiaTheme="minorHAnsi"/>
          <w:color w:val="auto"/>
          <w:lang w:eastAsia="en-US"/>
        </w:rPr>
      </w:pPr>
    </w:p>
    <w:p w14:paraId="6B0095E4" w14:textId="78FEBF19" w:rsidR="0049618E" w:rsidRPr="0049618E" w:rsidRDefault="0049618E" w:rsidP="0049618E">
      <w:pPr>
        <w:ind w:right="49"/>
        <w:rPr>
          <w:rFonts w:eastAsiaTheme="minorHAnsi"/>
          <w:i/>
          <w:iCs/>
          <w:color w:val="auto"/>
          <w:lang w:eastAsia="en-US"/>
        </w:rPr>
      </w:pPr>
      <w:r w:rsidRPr="0049618E">
        <w:rPr>
          <w:rFonts w:eastAsiaTheme="minorHAnsi"/>
          <w:i/>
          <w:iCs/>
          <w:color w:val="auto"/>
          <w:lang w:eastAsia="en-US"/>
        </w:rPr>
        <w:t xml:space="preserve">Tangmere Parish Council feel that the development is totally inappropriate for a site which is set in a rural location on agricultural land currently used to grow crops and in a wider landscape of agricultural land. </w:t>
      </w:r>
    </w:p>
    <w:p w14:paraId="10834823" w14:textId="77777777" w:rsidR="0049618E" w:rsidRPr="0049618E" w:rsidRDefault="0049618E" w:rsidP="0049618E">
      <w:pPr>
        <w:ind w:right="49"/>
        <w:rPr>
          <w:rFonts w:eastAsiaTheme="minorHAnsi"/>
          <w:i/>
          <w:iCs/>
          <w:color w:val="auto"/>
          <w:lang w:eastAsia="en-US"/>
        </w:rPr>
      </w:pPr>
    </w:p>
    <w:p w14:paraId="17732761" w14:textId="77777777" w:rsidR="0049618E" w:rsidRPr="0049618E" w:rsidRDefault="0049618E" w:rsidP="0049618E">
      <w:pPr>
        <w:ind w:right="49"/>
        <w:rPr>
          <w:rFonts w:eastAsiaTheme="minorHAnsi"/>
          <w:i/>
          <w:iCs/>
          <w:color w:val="auto"/>
          <w:lang w:eastAsia="en-US"/>
        </w:rPr>
      </w:pPr>
      <w:r w:rsidRPr="0049618E">
        <w:rPr>
          <w:rFonts w:eastAsiaTheme="minorHAnsi"/>
          <w:i/>
          <w:iCs/>
          <w:color w:val="auto"/>
          <w:lang w:eastAsia="en-US"/>
        </w:rPr>
        <w:t xml:space="preserve">It is adjacent to land that is part of the South Downs National Park and the Goodwood Estate.  </w:t>
      </w:r>
    </w:p>
    <w:p w14:paraId="37BA84B6" w14:textId="77777777" w:rsidR="0049618E" w:rsidRPr="0049618E" w:rsidRDefault="0049618E" w:rsidP="0049618E">
      <w:pPr>
        <w:ind w:right="49"/>
        <w:rPr>
          <w:rFonts w:eastAsiaTheme="minorHAnsi"/>
          <w:i/>
          <w:iCs/>
          <w:color w:val="auto"/>
          <w:lang w:eastAsia="en-US"/>
        </w:rPr>
      </w:pPr>
    </w:p>
    <w:p w14:paraId="0982171B" w14:textId="77777777" w:rsidR="0049618E" w:rsidRPr="0049618E" w:rsidRDefault="0049618E" w:rsidP="0049618E">
      <w:pPr>
        <w:ind w:right="49"/>
        <w:rPr>
          <w:rFonts w:eastAsiaTheme="minorHAnsi"/>
          <w:i/>
          <w:iCs/>
          <w:color w:val="auto"/>
          <w:lang w:eastAsia="en-US"/>
        </w:rPr>
      </w:pPr>
      <w:r w:rsidRPr="0049618E">
        <w:rPr>
          <w:rFonts w:eastAsiaTheme="minorHAnsi"/>
          <w:i/>
          <w:iCs/>
          <w:color w:val="auto"/>
          <w:lang w:eastAsia="en-US"/>
        </w:rPr>
        <w:t xml:space="preserve">The area currently provides a buffer between </w:t>
      </w:r>
      <w:proofErr w:type="spellStart"/>
      <w:r w:rsidRPr="0049618E">
        <w:rPr>
          <w:rFonts w:eastAsiaTheme="minorHAnsi"/>
          <w:i/>
          <w:iCs/>
          <w:color w:val="auto"/>
          <w:lang w:eastAsia="en-US"/>
        </w:rPr>
        <w:t>Boxgrove</w:t>
      </w:r>
      <w:proofErr w:type="spellEnd"/>
      <w:r w:rsidRPr="0049618E">
        <w:rPr>
          <w:rFonts w:eastAsiaTheme="minorHAnsi"/>
          <w:i/>
          <w:iCs/>
          <w:color w:val="auto"/>
          <w:lang w:eastAsia="en-US"/>
        </w:rPr>
        <w:t xml:space="preserve"> and the adjacent boundary of </w:t>
      </w:r>
      <w:proofErr w:type="spellStart"/>
      <w:r w:rsidRPr="0049618E">
        <w:rPr>
          <w:rFonts w:eastAsiaTheme="minorHAnsi"/>
          <w:i/>
          <w:iCs/>
          <w:color w:val="auto"/>
          <w:lang w:eastAsia="en-US"/>
        </w:rPr>
        <w:t>Westhampnett</w:t>
      </w:r>
      <w:proofErr w:type="spellEnd"/>
      <w:r w:rsidRPr="0049618E">
        <w:rPr>
          <w:rFonts w:eastAsiaTheme="minorHAnsi"/>
          <w:i/>
          <w:iCs/>
          <w:color w:val="auto"/>
          <w:lang w:eastAsia="en-US"/>
        </w:rPr>
        <w:t xml:space="preserve">. There is no established settlement in close location. </w:t>
      </w:r>
    </w:p>
    <w:p w14:paraId="5EBD2A3E" w14:textId="77777777" w:rsidR="0049618E" w:rsidRPr="0049618E" w:rsidRDefault="0049618E" w:rsidP="0049618E">
      <w:pPr>
        <w:ind w:right="49"/>
        <w:rPr>
          <w:rFonts w:eastAsiaTheme="minorHAnsi"/>
          <w:i/>
          <w:iCs/>
          <w:color w:val="auto"/>
          <w:lang w:eastAsia="en-US"/>
        </w:rPr>
      </w:pPr>
    </w:p>
    <w:p w14:paraId="1A0A78A6" w14:textId="77777777" w:rsidR="0049618E" w:rsidRPr="0049618E" w:rsidRDefault="0049618E" w:rsidP="0049618E">
      <w:pPr>
        <w:ind w:right="49"/>
        <w:rPr>
          <w:rFonts w:eastAsiaTheme="minorHAnsi"/>
          <w:i/>
          <w:iCs/>
          <w:color w:val="auto"/>
          <w:lang w:eastAsia="en-US"/>
        </w:rPr>
      </w:pPr>
      <w:r w:rsidRPr="0049618E">
        <w:rPr>
          <w:rFonts w:eastAsiaTheme="minorHAnsi"/>
          <w:i/>
          <w:iCs/>
          <w:color w:val="auto"/>
          <w:lang w:eastAsia="en-US"/>
        </w:rPr>
        <w:t xml:space="preserve">The area is outside the settlement boundary set in </w:t>
      </w:r>
      <w:proofErr w:type="spellStart"/>
      <w:r w:rsidRPr="0049618E">
        <w:rPr>
          <w:rFonts w:eastAsiaTheme="minorHAnsi"/>
          <w:i/>
          <w:iCs/>
          <w:color w:val="auto"/>
          <w:lang w:eastAsia="en-US"/>
        </w:rPr>
        <w:t>Boxgrove</w:t>
      </w:r>
      <w:proofErr w:type="spellEnd"/>
      <w:r w:rsidRPr="0049618E">
        <w:rPr>
          <w:rFonts w:eastAsiaTheme="minorHAnsi"/>
          <w:i/>
          <w:iCs/>
          <w:color w:val="auto"/>
          <w:lang w:eastAsia="en-US"/>
        </w:rPr>
        <w:t xml:space="preserve"> Neighbourhood Plan in open countryside and is contrary to current Chichester Local Plan (CLP) Policy 48 (Natural Environment, NE10 of the proposed Chichester Local Plan as well as NPPF para 174a/b and 176.  </w:t>
      </w:r>
    </w:p>
    <w:p w14:paraId="1EC32FE7" w14:textId="77777777" w:rsidR="0049618E" w:rsidRPr="0049618E" w:rsidRDefault="0049618E" w:rsidP="0049618E">
      <w:pPr>
        <w:ind w:right="49"/>
        <w:rPr>
          <w:rFonts w:eastAsiaTheme="minorHAnsi"/>
          <w:i/>
          <w:iCs/>
          <w:color w:val="auto"/>
          <w:lang w:eastAsia="en-US"/>
        </w:rPr>
      </w:pPr>
    </w:p>
    <w:p w14:paraId="41118237" w14:textId="77777777" w:rsidR="0049618E" w:rsidRPr="0049618E" w:rsidRDefault="0049618E" w:rsidP="0049618E">
      <w:pPr>
        <w:ind w:right="49"/>
        <w:rPr>
          <w:rFonts w:eastAsiaTheme="minorHAnsi"/>
          <w:i/>
          <w:iCs/>
          <w:color w:val="auto"/>
          <w:lang w:eastAsia="en-US"/>
        </w:rPr>
      </w:pPr>
      <w:r w:rsidRPr="0049618E">
        <w:rPr>
          <w:rFonts w:eastAsiaTheme="minorHAnsi"/>
          <w:i/>
          <w:iCs/>
          <w:color w:val="auto"/>
          <w:lang w:eastAsia="en-US"/>
        </w:rPr>
        <w:t>The proposal is for a scale which is massively out of keeping with materials (silver metal cladding) which will make it dominate the street scene.  At a height of 12m it is higher than any of the existing mature trees, contrary to Policy NE2.  It will dominate the landscape.</w:t>
      </w:r>
    </w:p>
    <w:p w14:paraId="57BD54E4" w14:textId="77777777" w:rsidR="0049618E" w:rsidRPr="0049618E" w:rsidRDefault="0049618E" w:rsidP="0049618E">
      <w:pPr>
        <w:ind w:right="49"/>
        <w:rPr>
          <w:rFonts w:eastAsiaTheme="minorHAnsi"/>
          <w:i/>
          <w:iCs/>
          <w:color w:val="auto"/>
          <w:lang w:eastAsia="en-US"/>
        </w:rPr>
      </w:pPr>
    </w:p>
    <w:p w14:paraId="156E91A9" w14:textId="77777777" w:rsidR="0049618E" w:rsidRPr="0049618E" w:rsidRDefault="0049618E" w:rsidP="0049618E">
      <w:pPr>
        <w:ind w:right="49"/>
        <w:rPr>
          <w:rFonts w:eastAsiaTheme="minorHAnsi"/>
          <w:i/>
          <w:iCs/>
          <w:color w:val="auto"/>
          <w:lang w:eastAsia="en-US"/>
        </w:rPr>
      </w:pPr>
      <w:r w:rsidRPr="0049618E">
        <w:rPr>
          <w:rFonts w:eastAsiaTheme="minorHAnsi"/>
          <w:i/>
          <w:iCs/>
          <w:color w:val="auto"/>
          <w:lang w:eastAsia="en-US"/>
        </w:rPr>
        <w:t xml:space="preserve">The A285 at the proposed location is subject to the National Speed Limit and hence extensive visibility splays are required in way of the proposed site access.  In addition to the loss of a mature and several other trees as well as vegetation in the way of the proposed access (approximately 35 metres in extent), the degree of vegetation removal to achieve the required visibility splays (noting the eye height of driver of large vehicles) would lead to an extensive and unacceptable change in the rural character of the landscape adjacent to the A285.  Though an approx. 10m wide landscape buffer is proposed on the Northern side of the site, the presence of underground utilities appears to prevent the planting of any substantial trees or hedging to mitigate views into the site, noting the bulk of the proposed structures and industrial style fencing and gates. </w:t>
      </w:r>
    </w:p>
    <w:p w14:paraId="4DD6CA46" w14:textId="77777777" w:rsidR="0049618E" w:rsidRPr="0049618E" w:rsidRDefault="0049618E" w:rsidP="0049618E">
      <w:pPr>
        <w:ind w:right="49"/>
        <w:rPr>
          <w:rFonts w:eastAsiaTheme="minorHAnsi"/>
          <w:i/>
          <w:iCs/>
          <w:color w:val="auto"/>
          <w:lang w:eastAsia="en-US"/>
        </w:rPr>
      </w:pPr>
    </w:p>
    <w:p w14:paraId="441ABD04" w14:textId="77777777" w:rsidR="0049618E" w:rsidRPr="0049618E" w:rsidRDefault="0049618E" w:rsidP="0049618E">
      <w:pPr>
        <w:ind w:right="49"/>
        <w:rPr>
          <w:rFonts w:eastAsiaTheme="minorHAnsi"/>
          <w:i/>
          <w:iCs/>
          <w:color w:val="auto"/>
          <w:lang w:eastAsia="en-US"/>
        </w:rPr>
      </w:pPr>
      <w:r w:rsidRPr="0049618E">
        <w:rPr>
          <w:rFonts w:eastAsiaTheme="minorHAnsi"/>
          <w:i/>
          <w:iCs/>
          <w:color w:val="auto"/>
          <w:lang w:eastAsia="en-US"/>
        </w:rPr>
        <w:t xml:space="preserve">It is also felt that insufficient consideration has been given to the impact of noise and light emissions from the site.  </w:t>
      </w:r>
    </w:p>
    <w:p w14:paraId="50D21745" w14:textId="77777777" w:rsidR="0049618E" w:rsidRPr="0049618E" w:rsidRDefault="0049618E" w:rsidP="0049618E">
      <w:pPr>
        <w:ind w:right="49"/>
        <w:rPr>
          <w:rFonts w:eastAsiaTheme="minorHAnsi"/>
          <w:i/>
          <w:iCs/>
          <w:color w:val="auto"/>
          <w:lang w:eastAsia="en-US"/>
        </w:rPr>
      </w:pPr>
    </w:p>
    <w:p w14:paraId="26D3A396" w14:textId="77777777" w:rsidR="0049618E" w:rsidRPr="0049618E" w:rsidRDefault="0049618E" w:rsidP="0049618E">
      <w:pPr>
        <w:ind w:right="49"/>
        <w:rPr>
          <w:rFonts w:eastAsiaTheme="minorHAnsi"/>
          <w:i/>
          <w:iCs/>
          <w:color w:val="auto"/>
          <w:lang w:eastAsia="en-US"/>
        </w:rPr>
      </w:pPr>
      <w:r w:rsidRPr="0049618E">
        <w:rPr>
          <w:rFonts w:eastAsiaTheme="minorHAnsi"/>
          <w:i/>
          <w:iCs/>
          <w:color w:val="auto"/>
          <w:lang w:eastAsia="en-US"/>
        </w:rPr>
        <w:t xml:space="preserve">Tangmere Parish Council dispute that sufficient research has been undertaken into alternative sites.  There would appear to be numerous sites along the A27 that could house </w:t>
      </w:r>
      <w:r w:rsidRPr="0049618E">
        <w:rPr>
          <w:rFonts w:eastAsiaTheme="minorHAnsi"/>
          <w:i/>
          <w:iCs/>
          <w:color w:val="auto"/>
          <w:lang w:eastAsia="en-US"/>
        </w:rPr>
        <w:lastRenderedPageBreak/>
        <w:t xml:space="preserve">this depot as well as being located adjacent to or part of existing or planned industrial or commercial development. WSCC’s Drayton Depot is a potential, public owned location for this facility (which would be in accordance with the sims of the National One Public Estate co-location of facilities drive, note NPPF para 121).  The proposed site is not an employment land allocation in either existing or proposed LPs or site allocation DPD (note current LP Policies 2 (last section) and 3 (first bullet), PSLP Policies S1.4 and S2 (last section).  Though the proposal is being framed in “sui generis” terms, its character and function is industrial and hence should </w:t>
      </w:r>
      <w:proofErr w:type="gramStart"/>
      <w:r w:rsidRPr="0049618E">
        <w:rPr>
          <w:rFonts w:eastAsiaTheme="minorHAnsi"/>
          <w:i/>
          <w:iCs/>
          <w:color w:val="auto"/>
          <w:lang w:eastAsia="en-US"/>
        </w:rPr>
        <w:t>be located in</w:t>
      </w:r>
      <w:proofErr w:type="gramEnd"/>
      <w:r w:rsidRPr="0049618E">
        <w:rPr>
          <w:rFonts w:eastAsiaTheme="minorHAnsi"/>
          <w:i/>
          <w:iCs/>
          <w:color w:val="auto"/>
          <w:lang w:eastAsia="en-US"/>
        </w:rPr>
        <w:t xml:space="preserve"> or immediately adjacent to existing development and not in an isolated location in open countryside (note NPPF para 120c).  Another potential location is within PSLP Policy A20 (Land South of Bognor Road) which is WSCC owned, immediately adjacent to the A27 and allocated for employment uses.  A20 would appear to fulfil the requirements of both NPFF paras 83 and 106e.  An example of a public sector sui generis type facility being accommodated within an LP allocated employment site is the Ambulance Make Ready Centre at the Chichester Business Park at Tangmere (LP Policy 19, PSLP Policy A19)</w:t>
      </w:r>
    </w:p>
    <w:p w14:paraId="20376C17" w14:textId="77777777" w:rsidR="0049618E" w:rsidRPr="0049618E" w:rsidRDefault="0049618E" w:rsidP="0049618E">
      <w:pPr>
        <w:ind w:right="49"/>
        <w:rPr>
          <w:rFonts w:eastAsiaTheme="minorHAnsi"/>
          <w:i/>
          <w:iCs/>
          <w:color w:val="auto"/>
          <w:lang w:eastAsia="en-US"/>
        </w:rPr>
      </w:pPr>
    </w:p>
    <w:p w14:paraId="3B6CC111" w14:textId="093A637C" w:rsidR="0049618E" w:rsidRPr="0049618E" w:rsidRDefault="0049618E" w:rsidP="0049618E">
      <w:pPr>
        <w:ind w:right="49"/>
        <w:rPr>
          <w:rFonts w:eastAsiaTheme="minorHAnsi"/>
          <w:i/>
          <w:iCs/>
          <w:color w:val="auto"/>
          <w:lang w:eastAsia="en-US"/>
        </w:rPr>
      </w:pPr>
      <w:r w:rsidRPr="0049618E">
        <w:rPr>
          <w:rFonts w:eastAsiaTheme="minorHAnsi"/>
          <w:i/>
          <w:iCs/>
          <w:color w:val="auto"/>
          <w:lang w:eastAsia="en-US"/>
        </w:rPr>
        <w:t xml:space="preserve">In the applications Planning Statement, NPPF para 106 is cited as justification for this development.  However, that para relates to Planning Policies and their providing locations for facilities such as that proposed.  It does not appear to apply to individual, non-plan led proposals such as this and therefore would be contrary to NPPF para 12.  NPPF pars 83 is also cited in support of this application, however the NPPF and Local Development Plans should be read as a whole and </w:t>
      </w:r>
      <w:proofErr w:type="gramStart"/>
      <w:r w:rsidRPr="0049618E">
        <w:rPr>
          <w:rFonts w:eastAsiaTheme="minorHAnsi"/>
          <w:i/>
          <w:iCs/>
          <w:color w:val="auto"/>
          <w:lang w:eastAsia="en-US"/>
        </w:rPr>
        <w:t>it is clear that any</w:t>
      </w:r>
      <w:proofErr w:type="gramEnd"/>
      <w:r w:rsidRPr="0049618E">
        <w:rPr>
          <w:rFonts w:eastAsiaTheme="minorHAnsi"/>
          <w:i/>
          <w:iCs/>
          <w:color w:val="auto"/>
          <w:lang w:eastAsia="en-US"/>
        </w:rPr>
        <w:t xml:space="preserve"> justification under paragraph 83 is outweighed by the LP/PSLP Policies and other NPPF paras cited elsewhere in this response.</w:t>
      </w:r>
    </w:p>
    <w:p w14:paraId="2A484686" w14:textId="77777777" w:rsidR="0049618E" w:rsidRDefault="0049618E" w:rsidP="00F368E0">
      <w:pPr>
        <w:ind w:right="49"/>
        <w:rPr>
          <w:rFonts w:eastAsiaTheme="minorHAnsi"/>
          <w:b/>
          <w:bCs/>
          <w:color w:val="auto"/>
          <w:lang w:eastAsia="en-US"/>
        </w:rPr>
      </w:pPr>
    </w:p>
    <w:p w14:paraId="0C8C4995" w14:textId="56378077" w:rsidR="005047A5" w:rsidRDefault="00751F09" w:rsidP="00F368E0">
      <w:pPr>
        <w:ind w:right="49"/>
        <w:rPr>
          <w:rFonts w:eastAsiaTheme="minorHAnsi"/>
          <w:b/>
          <w:bCs/>
          <w:color w:val="auto"/>
          <w:lang w:eastAsia="en-US"/>
        </w:rPr>
      </w:pPr>
      <w:r>
        <w:rPr>
          <w:rFonts w:eastAsiaTheme="minorHAnsi"/>
          <w:b/>
          <w:bCs/>
          <w:color w:val="auto"/>
          <w:lang w:eastAsia="en-US"/>
        </w:rPr>
        <w:t>Tangmere Allotments Advisory Group</w:t>
      </w:r>
      <w:r w:rsidR="00661197">
        <w:rPr>
          <w:rFonts w:eastAsiaTheme="minorHAnsi"/>
          <w:b/>
          <w:bCs/>
          <w:color w:val="auto"/>
          <w:lang w:eastAsia="en-US"/>
        </w:rPr>
        <w:t xml:space="preserve"> (TAAG)</w:t>
      </w:r>
    </w:p>
    <w:p w14:paraId="621BF983" w14:textId="77777777" w:rsidR="00B33C0D" w:rsidRDefault="00B33C0D" w:rsidP="00F368E0">
      <w:pPr>
        <w:ind w:right="49"/>
        <w:rPr>
          <w:rFonts w:eastAsiaTheme="minorHAnsi"/>
          <w:b/>
          <w:bCs/>
          <w:color w:val="auto"/>
          <w:lang w:eastAsia="en-US"/>
        </w:rPr>
      </w:pPr>
    </w:p>
    <w:p w14:paraId="41B1D2B2" w14:textId="3C48293B" w:rsidR="00B33C0D" w:rsidRDefault="00B33C0D" w:rsidP="00F368E0">
      <w:pPr>
        <w:ind w:right="49"/>
        <w:rPr>
          <w:rFonts w:eastAsiaTheme="minorHAnsi"/>
          <w:color w:val="auto"/>
          <w:lang w:eastAsia="en-US"/>
        </w:rPr>
      </w:pPr>
      <w:r>
        <w:rPr>
          <w:rFonts w:eastAsiaTheme="minorHAnsi"/>
          <w:color w:val="auto"/>
          <w:lang w:eastAsia="en-US"/>
        </w:rPr>
        <w:t xml:space="preserve">035/23 </w:t>
      </w:r>
      <w:r w:rsidR="00661197">
        <w:rPr>
          <w:rFonts w:eastAsiaTheme="minorHAnsi"/>
          <w:color w:val="auto"/>
          <w:lang w:eastAsia="en-US"/>
        </w:rPr>
        <w:t>It was noted that the first meeting of TAAG is scheduled t</w:t>
      </w:r>
      <w:r w:rsidR="000221D3">
        <w:rPr>
          <w:rFonts w:eastAsiaTheme="minorHAnsi"/>
          <w:color w:val="auto"/>
          <w:lang w:eastAsia="en-US"/>
        </w:rPr>
        <w:t xml:space="preserve">o be held on Tuesday 15 August 2023, not 18 July 2023 as incorrectly stated in the </w:t>
      </w:r>
      <w:proofErr w:type="gramStart"/>
      <w:r w:rsidR="000221D3">
        <w:rPr>
          <w:rFonts w:eastAsiaTheme="minorHAnsi"/>
          <w:color w:val="auto"/>
          <w:lang w:eastAsia="en-US"/>
        </w:rPr>
        <w:t>Agenda</w:t>
      </w:r>
      <w:proofErr w:type="gramEnd"/>
      <w:r w:rsidR="000221D3">
        <w:rPr>
          <w:rFonts w:eastAsiaTheme="minorHAnsi"/>
          <w:color w:val="auto"/>
          <w:lang w:eastAsia="en-US"/>
        </w:rPr>
        <w:t xml:space="preserve"> for this meeting.</w:t>
      </w:r>
    </w:p>
    <w:p w14:paraId="36260A11" w14:textId="77777777" w:rsidR="000221D3" w:rsidRDefault="000221D3" w:rsidP="00F368E0">
      <w:pPr>
        <w:ind w:right="49"/>
        <w:rPr>
          <w:rFonts w:eastAsiaTheme="minorHAnsi"/>
          <w:color w:val="auto"/>
          <w:lang w:eastAsia="en-US"/>
        </w:rPr>
      </w:pPr>
    </w:p>
    <w:p w14:paraId="4928C631" w14:textId="5FDC7FAA" w:rsidR="000221D3" w:rsidRDefault="008B4427" w:rsidP="00F368E0">
      <w:pPr>
        <w:ind w:right="49"/>
        <w:rPr>
          <w:rFonts w:eastAsiaTheme="minorHAnsi"/>
          <w:b/>
          <w:bCs/>
          <w:color w:val="auto"/>
          <w:lang w:eastAsia="en-US"/>
        </w:rPr>
      </w:pPr>
      <w:r>
        <w:rPr>
          <w:rFonts w:eastAsiaTheme="minorHAnsi"/>
          <w:b/>
          <w:bCs/>
          <w:color w:val="auto"/>
          <w:lang w:eastAsia="en-US"/>
        </w:rPr>
        <w:t>Operation Watershed</w:t>
      </w:r>
    </w:p>
    <w:p w14:paraId="77785AEC" w14:textId="77777777" w:rsidR="008B4427" w:rsidRDefault="008B4427" w:rsidP="00F368E0">
      <w:pPr>
        <w:ind w:right="49"/>
        <w:rPr>
          <w:rFonts w:eastAsiaTheme="minorHAnsi"/>
          <w:b/>
          <w:bCs/>
          <w:color w:val="auto"/>
          <w:lang w:eastAsia="en-US"/>
        </w:rPr>
      </w:pPr>
    </w:p>
    <w:p w14:paraId="77D1B84F" w14:textId="3848AD53" w:rsidR="008B4427" w:rsidRDefault="008B4427" w:rsidP="00F368E0">
      <w:pPr>
        <w:ind w:right="49"/>
        <w:rPr>
          <w:rFonts w:eastAsiaTheme="minorHAnsi"/>
          <w:color w:val="auto"/>
          <w:lang w:eastAsia="en-US"/>
        </w:rPr>
      </w:pPr>
      <w:r>
        <w:rPr>
          <w:rFonts w:eastAsiaTheme="minorHAnsi"/>
          <w:color w:val="auto"/>
          <w:lang w:eastAsia="en-US"/>
        </w:rPr>
        <w:t>0</w:t>
      </w:r>
      <w:r w:rsidR="009A028E">
        <w:rPr>
          <w:rFonts w:eastAsiaTheme="minorHAnsi"/>
          <w:color w:val="auto"/>
          <w:lang w:eastAsia="en-US"/>
        </w:rPr>
        <w:t>3</w:t>
      </w:r>
      <w:r w:rsidR="00992A61">
        <w:rPr>
          <w:rFonts w:eastAsiaTheme="minorHAnsi"/>
          <w:color w:val="auto"/>
          <w:lang w:eastAsia="en-US"/>
        </w:rPr>
        <w:t xml:space="preserve">6/23 </w:t>
      </w:r>
      <w:r w:rsidR="006C158E">
        <w:rPr>
          <w:rFonts w:eastAsiaTheme="minorHAnsi"/>
          <w:color w:val="auto"/>
          <w:lang w:eastAsia="en-US"/>
        </w:rPr>
        <w:t>At its Full Parish Council Meeting held on</w:t>
      </w:r>
      <w:r w:rsidR="007625A9">
        <w:rPr>
          <w:rFonts w:eastAsiaTheme="minorHAnsi"/>
          <w:color w:val="auto"/>
          <w:lang w:eastAsia="en-US"/>
        </w:rPr>
        <w:t xml:space="preserve"> 6 July 2023, Tangmere Parish Council agreed to the principle of an Operation Watershed</w:t>
      </w:r>
      <w:r w:rsidR="00C619F9">
        <w:rPr>
          <w:rFonts w:eastAsiaTheme="minorHAnsi"/>
          <w:color w:val="auto"/>
          <w:lang w:eastAsia="en-US"/>
        </w:rPr>
        <w:t xml:space="preserve"> application to be made to West Sussex County Council </w:t>
      </w:r>
      <w:r w:rsidR="000A0735">
        <w:rPr>
          <w:rFonts w:eastAsiaTheme="minorHAnsi"/>
          <w:color w:val="auto"/>
          <w:lang w:eastAsia="en-US"/>
        </w:rPr>
        <w:t xml:space="preserve">(WSCC) </w:t>
      </w:r>
      <w:r w:rsidR="00C619F9">
        <w:rPr>
          <w:rFonts w:eastAsiaTheme="minorHAnsi"/>
          <w:color w:val="auto"/>
          <w:lang w:eastAsia="en-US"/>
        </w:rPr>
        <w:t>for drainage works along the western side of Tangmere Road</w:t>
      </w:r>
      <w:r w:rsidR="00D63CA3">
        <w:rPr>
          <w:rFonts w:eastAsiaTheme="minorHAnsi"/>
          <w:color w:val="auto"/>
          <w:lang w:eastAsia="en-US"/>
        </w:rPr>
        <w:t>.  Members agreed at this meeting to delegate the selection of the preferred contractor and final content of the application to this meeting.</w:t>
      </w:r>
      <w:r w:rsidR="00422F56">
        <w:rPr>
          <w:rFonts w:eastAsiaTheme="minorHAnsi"/>
          <w:color w:val="auto"/>
          <w:lang w:eastAsia="en-US"/>
        </w:rPr>
        <w:t xml:space="preserve">  It was noted that only two contractors had submitted quotations for the drainage works.</w:t>
      </w:r>
      <w:r w:rsidR="001958B0">
        <w:rPr>
          <w:rFonts w:eastAsiaTheme="minorHAnsi"/>
          <w:color w:val="auto"/>
          <w:lang w:eastAsia="en-US"/>
        </w:rPr>
        <w:t xml:space="preserve"> Another two contractors had been approached for quotations, one of which had </w:t>
      </w:r>
      <w:r w:rsidR="00A004AD">
        <w:rPr>
          <w:rFonts w:eastAsiaTheme="minorHAnsi"/>
          <w:color w:val="auto"/>
          <w:lang w:eastAsia="en-US"/>
        </w:rPr>
        <w:t>attended</w:t>
      </w:r>
      <w:r w:rsidR="001958B0">
        <w:rPr>
          <w:rFonts w:eastAsiaTheme="minorHAnsi"/>
          <w:color w:val="auto"/>
          <w:lang w:eastAsia="en-US"/>
        </w:rPr>
        <w:t xml:space="preserve"> site </w:t>
      </w:r>
      <w:r w:rsidR="00A004AD">
        <w:rPr>
          <w:rFonts w:eastAsiaTheme="minorHAnsi"/>
          <w:color w:val="auto"/>
          <w:lang w:eastAsia="en-US"/>
        </w:rPr>
        <w:t xml:space="preserve">to undertake a survey </w:t>
      </w:r>
      <w:r w:rsidR="001958B0">
        <w:rPr>
          <w:rFonts w:eastAsiaTheme="minorHAnsi"/>
          <w:color w:val="auto"/>
          <w:lang w:eastAsia="en-US"/>
        </w:rPr>
        <w:t xml:space="preserve">but </w:t>
      </w:r>
      <w:r w:rsidR="00625C77">
        <w:rPr>
          <w:rFonts w:eastAsiaTheme="minorHAnsi"/>
          <w:color w:val="auto"/>
          <w:lang w:eastAsia="en-US"/>
        </w:rPr>
        <w:t xml:space="preserve">had </w:t>
      </w:r>
      <w:r w:rsidR="001958B0">
        <w:rPr>
          <w:rFonts w:eastAsiaTheme="minorHAnsi"/>
          <w:color w:val="auto"/>
          <w:lang w:eastAsia="en-US"/>
        </w:rPr>
        <w:t>not submitted a</w:t>
      </w:r>
      <w:r w:rsidR="00A004AD">
        <w:rPr>
          <w:rFonts w:eastAsiaTheme="minorHAnsi"/>
          <w:color w:val="auto"/>
          <w:lang w:eastAsia="en-US"/>
        </w:rPr>
        <w:t xml:space="preserve"> </w:t>
      </w:r>
      <w:r w:rsidR="006D3975">
        <w:rPr>
          <w:rFonts w:eastAsiaTheme="minorHAnsi"/>
          <w:color w:val="auto"/>
          <w:lang w:eastAsia="en-US"/>
        </w:rPr>
        <w:t>quotation</w:t>
      </w:r>
      <w:r w:rsidR="001958B0">
        <w:rPr>
          <w:rFonts w:eastAsiaTheme="minorHAnsi"/>
          <w:color w:val="auto"/>
          <w:lang w:eastAsia="en-US"/>
        </w:rPr>
        <w:t>.</w:t>
      </w:r>
    </w:p>
    <w:p w14:paraId="6A645799" w14:textId="77777777" w:rsidR="00D63CA3" w:rsidRDefault="00D63CA3" w:rsidP="00F368E0">
      <w:pPr>
        <w:ind w:right="49"/>
        <w:rPr>
          <w:rFonts w:eastAsiaTheme="minorHAnsi"/>
          <w:color w:val="auto"/>
          <w:lang w:eastAsia="en-US"/>
        </w:rPr>
      </w:pPr>
    </w:p>
    <w:p w14:paraId="562A719C" w14:textId="6FA1BA3E" w:rsidR="005B1356" w:rsidRDefault="00D63CA3" w:rsidP="005B1356">
      <w:pPr>
        <w:ind w:right="49"/>
        <w:rPr>
          <w:rFonts w:eastAsiaTheme="minorHAnsi"/>
          <w:color w:val="auto"/>
          <w:lang w:eastAsia="en-US"/>
        </w:rPr>
      </w:pPr>
      <w:r>
        <w:rPr>
          <w:rFonts w:eastAsiaTheme="minorHAnsi"/>
          <w:color w:val="auto"/>
          <w:lang w:eastAsia="en-US"/>
        </w:rPr>
        <w:t xml:space="preserve">It had been recommended </w:t>
      </w:r>
      <w:r w:rsidR="00331A57">
        <w:rPr>
          <w:rFonts w:eastAsiaTheme="minorHAnsi"/>
          <w:color w:val="auto"/>
          <w:lang w:eastAsia="en-US"/>
        </w:rPr>
        <w:t xml:space="preserve">by the Clerk </w:t>
      </w:r>
      <w:r>
        <w:rPr>
          <w:rFonts w:eastAsiaTheme="minorHAnsi"/>
          <w:color w:val="auto"/>
          <w:lang w:eastAsia="en-US"/>
        </w:rPr>
        <w:t>that Contractor A</w:t>
      </w:r>
      <w:r w:rsidR="00F27AF1">
        <w:rPr>
          <w:rFonts w:eastAsiaTheme="minorHAnsi"/>
          <w:color w:val="auto"/>
          <w:lang w:eastAsia="en-US"/>
        </w:rPr>
        <w:t xml:space="preserve"> was </w:t>
      </w:r>
      <w:r w:rsidR="00552788">
        <w:rPr>
          <w:rFonts w:eastAsiaTheme="minorHAnsi"/>
          <w:color w:val="auto"/>
          <w:lang w:eastAsia="en-US"/>
        </w:rPr>
        <w:t>stated</w:t>
      </w:r>
      <w:r w:rsidR="00F27AF1">
        <w:rPr>
          <w:rFonts w:eastAsiaTheme="minorHAnsi"/>
          <w:color w:val="auto"/>
          <w:lang w:eastAsia="en-US"/>
        </w:rPr>
        <w:t xml:space="preserve"> as the preferred contractor</w:t>
      </w:r>
      <w:r w:rsidR="00203C06">
        <w:rPr>
          <w:rFonts w:eastAsiaTheme="minorHAnsi"/>
          <w:color w:val="auto"/>
          <w:lang w:eastAsia="en-US"/>
        </w:rPr>
        <w:t xml:space="preserve"> in the application</w:t>
      </w:r>
      <w:r w:rsidR="00F27AF1">
        <w:rPr>
          <w:rFonts w:eastAsiaTheme="minorHAnsi"/>
          <w:color w:val="auto"/>
          <w:lang w:eastAsia="en-US"/>
        </w:rPr>
        <w:t xml:space="preserve">.  Despite being more expensive than Contractor B it was </w:t>
      </w:r>
      <w:r w:rsidR="001F1CF5">
        <w:rPr>
          <w:rFonts w:eastAsiaTheme="minorHAnsi"/>
          <w:color w:val="auto"/>
          <w:lang w:eastAsia="en-US"/>
        </w:rPr>
        <w:t>advised</w:t>
      </w:r>
      <w:r w:rsidR="00F27AF1">
        <w:rPr>
          <w:rFonts w:eastAsiaTheme="minorHAnsi"/>
          <w:color w:val="auto"/>
          <w:lang w:eastAsia="en-US"/>
        </w:rPr>
        <w:t xml:space="preserve"> that </w:t>
      </w:r>
      <w:r w:rsidR="00E65789">
        <w:rPr>
          <w:rFonts w:eastAsiaTheme="minorHAnsi"/>
          <w:color w:val="auto"/>
          <w:lang w:eastAsia="en-US"/>
        </w:rPr>
        <w:t>Contractor A</w:t>
      </w:r>
      <w:r w:rsidR="00B60A55">
        <w:rPr>
          <w:rFonts w:eastAsiaTheme="minorHAnsi"/>
          <w:color w:val="auto"/>
          <w:lang w:eastAsia="en-US"/>
        </w:rPr>
        <w:t xml:space="preserve"> had </w:t>
      </w:r>
      <w:r w:rsidR="001F1CF5">
        <w:rPr>
          <w:rFonts w:eastAsiaTheme="minorHAnsi"/>
          <w:color w:val="auto"/>
          <w:lang w:eastAsia="en-US"/>
        </w:rPr>
        <w:t xml:space="preserve">considerable </w:t>
      </w:r>
      <w:r w:rsidR="00B60A55">
        <w:rPr>
          <w:rFonts w:eastAsiaTheme="minorHAnsi"/>
          <w:color w:val="auto"/>
          <w:lang w:eastAsia="en-US"/>
        </w:rPr>
        <w:t xml:space="preserve">experience in delivering this type of project alongside </w:t>
      </w:r>
      <w:r w:rsidR="00C1554F">
        <w:rPr>
          <w:rFonts w:eastAsiaTheme="minorHAnsi"/>
          <w:color w:val="auto"/>
          <w:lang w:eastAsia="en-US"/>
        </w:rPr>
        <w:t>a public highway and in dealing with any</w:t>
      </w:r>
      <w:r w:rsidR="005B1356">
        <w:rPr>
          <w:rFonts w:eastAsiaTheme="minorHAnsi"/>
          <w:color w:val="auto"/>
          <w:lang w:eastAsia="en-US"/>
        </w:rPr>
        <w:t xml:space="preserve"> problems which might arise</w:t>
      </w:r>
      <w:r w:rsidR="00331A57">
        <w:rPr>
          <w:rFonts w:eastAsiaTheme="minorHAnsi"/>
          <w:color w:val="auto"/>
          <w:lang w:eastAsia="en-US"/>
        </w:rPr>
        <w:t xml:space="preserve"> and was </w:t>
      </w:r>
      <w:r w:rsidR="00B91EE3">
        <w:rPr>
          <w:rFonts w:eastAsiaTheme="minorHAnsi"/>
          <w:color w:val="auto"/>
          <w:lang w:eastAsia="en-US"/>
        </w:rPr>
        <w:t xml:space="preserve">also </w:t>
      </w:r>
      <w:r w:rsidR="00331A57">
        <w:rPr>
          <w:rFonts w:eastAsiaTheme="minorHAnsi"/>
          <w:color w:val="auto"/>
          <w:lang w:eastAsia="en-US"/>
        </w:rPr>
        <w:t xml:space="preserve">on the </w:t>
      </w:r>
      <w:r w:rsidR="000A0735">
        <w:rPr>
          <w:rFonts w:eastAsiaTheme="minorHAnsi"/>
          <w:color w:val="auto"/>
          <w:lang w:eastAsia="en-US"/>
        </w:rPr>
        <w:t>WSCC</w:t>
      </w:r>
      <w:r w:rsidR="00331A57">
        <w:rPr>
          <w:rFonts w:eastAsiaTheme="minorHAnsi"/>
          <w:color w:val="auto"/>
          <w:lang w:eastAsia="en-US"/>
        </w:rPr>
        <w:t xml:space="preserve"> list of approved contractors</w:t>
      </w:r>
      <w:r w:rsidR="00625C77">
        <w:rPr>
          <w:rFonts w:eastAsiaTheme="minorHAnsi"/>
          <w:color w:val="auto"/>
          <w:lang w:eastAsia="en-US"/>
        </w:rPr>
        <w:t>.</w:t>
      </w:r>
      <w:r w:rsidR="00C37813">
        <w:rPr>
          <w:rFonts w:eastAsiaTheme="minorHAnsi"/>
          <w:color w:val="auto"/>
          <w:lang w:eastAsia="en-US"/>
        </w:rPr>
        <w:t xml:space="preserve"> </w:t>
      </w:r>
      <w:r w:rsidR="007051C7">
        <w:rPr>
          <w:rFonts w:eastAsiaTheme="minorHAnsi"/>
          <w:color w:val="auto"/>
          <w:lang w:eastAsia="en-US"/>
        </w:rPr>
        <w:t>W</w:t>
      </w:r>
      <w:r w:rsidR="00C37813">
        <w:rPr>
          <w:rFonts w:eastAsiaTheme="minorHAnsi"/>
          <w:color w:val="auto"/>
          <w:lang w:eastAsia="en-US"/>
        </w:rPr>
        <w:t xml:space="preserve">hen put to vote </w:t>
      </w:r>
      <w:proofErr w:type="gramStart"/>
      <w:r w:rsidR="00C37813">
        <w:rPr>
          <w:rFonts w:eastAsiaTheme="minorHAnsi"/>
          <w:color w:val="auto"/>
          <w:lang w:eastAsia="en-US"/>
        </w:rPr>
        <w:t>t</w:t>
      </w:r>
      <w:r w:rsidR="00484CC3">
        <w:rPr>
          <w:rFonts w:eastAsiaTheme="minorHAnsi"/>
          <w:color w:val="auto"/>
          <w:lang w:eastAsia="en-US"/>
        </w:rPr>
        <w:t>he majority of</w:t>
      </w:r>
      <w:proofErr w:type="gramEnd"/>
      <w:r w:rsidR="00484CC3">
        <w:rPr>
          <w:rFonts w:eastAsiaTheme="minorHAnsi"/>
          <w:color w:val="auto"/>
          <w:lang w:eastAsia="en-US"/>
        </w:rPr>
        <w:t xml:space="preserve"> m</w:t>
      </w:r>
      <w:r w:rsidR="000744A3">
        <w:rPr>
          <w:rFonts w:eastAsiaTheme="minorHAnsi"/>
          <w:color w:val="auto"/>
          <w:lang w:eastAsia="en-US"/>
        </w:rPr>
        <w:t xml:space="preserve">embers </w:t>
      </w:r>
      <w:r w:rsidR="00484CC3">
        <w:rPr>
          <w:rFonts w:eastAsiaTheme="minorHAnsi"/>
          <w:color w:val="auto"/>
          <w:lang w:eastAsia="en-US"/>
        </w:rPr>
        <w:t xml:space="preserve">did not support </w:t>
      </w:r>
      <w:r w:rsidR="000744A3">
        <w:rPr>
          <w:rFonts w:eastAsiaTheme="minorHAnsi"/>
          <w:color w:val="auto"/>
          <w:lang w:eastAsia="en-US"/>
        </w:rPr>
        <w:t>this recommendation.</w:t>
      </w:r>
      <w:r w:rsidR="007051C7">
        <w:rPr>
          <w:rFonts w:eastAsiaTheme="minorHAnsi"/>
          <w:color w:val="auto"/>
          <w:lang w:eastAsia="en-US"/>
        </w:rPr>
        <w:t xml:space="preserve"> </w:t>
      </w:r>
    </w:p>
    <w:p w14:paraId="78D0AB71" w14:textId="77777777" w:rsidR="00484CC3" w:rsidRDefault="00484CC3" w:rsidP="005B1356">
      <w:pPr>
        <w:ind w:right="49"/>
        <w:rPr>
          <w:rFonts w:eastAsiaTheme="minorHAnsi"/>
          <w:color w:val="auto"/>
          <w:lang w:eastAsia="en-US"/>
        </w:rPr>
      </w:pPr>
    </w:p>
    <w:p w14:paraId="64EA6C57" w14:textId="4A776E15" w:rsidR="00484CC3" w:rsidRDefault="00484CC3" w:rsidP="005B1356">
      <w:pPr>
        <w:ind w:right="49"/>
        <w:rPr>
          <w:rFonts w:eastAsiaTheme="minorHAnsi"/>
          <w:color w:val="auto"/>
          <w:lang w:eastAsia="en-US"/>
        </w:rPr>
      </w:pPr>
      <w:r>
        <w:rPr>
          <w:rFonts w:eastAsiaTheme="minorHAnsi"/>
          <w:b/>
          <w:bCs/>
          <w:color w:val="auto"/>
          <w:lang w:eastAsia="en-US"/>
        </w:rPr>
        <w:t xml:space="preserve">Resolved </w:t>
      </w:r>
      <w:r>
        <w:rPr>
          <w:rFonts w:eastAsiaTheme="minorHAnsi"/>
          <w:color w:val="auto"/>
          <w:lang w:eastAsia="en-US"/>
        </w:rPr>
        <w:t xml:space="preserve">that Contractor B be </w:t>
      </w:r>
      <w:r w:rsidR="0068524B">
        <w:rPr>
          <w:rFonts w:eastAsiaTheme="minorHAnsi"/>
          <w:color w:val="auto"/>
          <w:lang w:eastAsia="en-US"/>
        </w:rPr>
        <w:t>put forward</w:t>
      </w:r>
      <w:r w:rsidR="00D85E30">
        <w:rPr>
          <w:rFonts w:eastAsiaTheme="minorHAnsi"/>
          <w:color w:val="auto"/>
          <w:lang w:eastAsia="en-US"/>
        </w:rPr>
        <w:t xml:space="preserve"> as the preferred contractor in the application to be submitted to WSCC.</w:t>
      </w:r>
    </w:p>
    <w:p w14:paraId="03BDEDCA" w14:textId="77777777" w:rsidR="00D85E30" w:rsidRDefault="00D85E30" w:rsidP="005B1356">
      <w:pPr>
        <w:ind w:right="49"/>
        <w:rPr>
          <w:rFonts w:eastAsiaTheme="minorHAnsi"/>
          <w:color w:val="auto"/>
          <w:lang w:eastAsia="en-US"/>
        </w:rPr>
      </w:pPr>
    </w:p>
    <w:p w14:paraId="0D55CD0E" w14:textId="714B3C6E" w:rsidR="00484CC3" w:rsidRDefault="003B5F3A" w:rsidP="005B1356">
      <w:pPr>
        <w:ind w:right="49"/>
        <w:rPr>
          <w:rFonts w:eastAsiaTheme="minorHAnsi"/>
          <w:color w:val="auto"/>
          <w:lang w:eastAsia="en-US"/>
        </w:rPr>
      </w:pPr>
      <w:r>
        <w:rPr>
          <w:rFonts w:eastAsiaTheme="minorHAnsi"/>
          <w:b/>
          <w:bCs/>
          <w:color w:val="auto"/>
          <w:lang w:eastAsia="en-US"/>
        </w:rPr>
        <w:t xml:space="preserve">Resolved </w:t>
      </w:r>
      <w:r>
        <w:rPr>
          <w:rFonts w:eastAsiaTheme="minorHAnsi"/>
          <w:color w:val="auto"/>
          <w:lang w:eastAsia="en-US"/>
        </w:rPr>
        <w:t>that</w:t>
      </w:r>
      <w:r w:rsidR="001D178D">
        <w:rPr>
          <w:rFonts w:eastAsiaTheme="minorHAnsi"/>
          <w:color w:val="auto"/>
          <w:lang w:eastAsia="en-US"/>
        </w:rPr>
        <w:t xml:space="preserve"> the content of the application be agreed as laid out in the draft document, </w:t>
      </w:r>
      <w:proofErr w:type="gramStart"/>
      <w:r w:rsidR="001D178D">
        <w:rPr>
          <w:rFonts w:eastAsiaTheme="minorHAnsi"/>
          <w:color w:val="auto"/>
          <w:lang w:eastAsia="en-US"/>
        </w:rPr>
        <w:t>authorised</w:t>
      </w:r>
      <w:proofErr w:type="gramEnd"/>
      <w:r w:rsidR="001D178D">
        <w:rPr>
          <w:rFonts w:eastAsiaTheme="minorHAnsi"/>
          <w:color w:val="auto"/>
          <w:lang w:eastAsia="en-US"/>
        </w:rPr>
        <w:t xml:space="preserve"> and forwarded to WSCC.</w:t>
      </w:r>
    </w:p>
    <w:p w14:paraId="16E8B7F2" w14:textId="77777777" w:rsidR="001D178D" w:rsidRDefault="001D178D" w:rsidP="005B1356">
      <w:pPr>
        <w:ind w:right="49"/>
        <w:rPr>
          <w:rFonts w:eastAsiaTheme="minorHAnsi"/>
          <w:color w:val="auto"/>
          <w:lang w:eastAsia="en-US"/>
        </w:rPr>
      </w:pPr>
    </w:p>
    <w:p w14:paraId="17CB234B" w14:textId="6F5642F3" w:rsidR="002C4EC0" w:rsidRDefault="002C4EC0" w:rsidP="005B1356">
      <w:pPr>
        <w:ind w:right="49"/>
        <w:rPr>
          <w:rFonts w:eastAsiaTheme="minorHAnsi"/>
          <w:color w:val="auto"/>
          <w:lang w:eastAsia="en-US"/>
        </w:rPr>
      </w:pPr>
      <w:r>
        <w:rPr>
          <w:rFonts w:eastAsiaTheme="minorHAnsi"/>
          <w:color w:val="auto"/>
          <w:lang w:eastAsia="en-US"/>
        </w:rPr>
        <w:t>It was noted that a separate request had been submitted to WSCC for the virement of existing Operation Watershed funding held by TPC across for use towards the funding of this project.</w:t>
      </w:r>
    </w:p>
    <w:p w14:paraId="4AF907C5" w14:textId="77777777" w:rsidR="006617D1" w:rsidRDefault="006617D1" w:rsidP="009A028E">
      <w:pPr>
        <w:ind w:left="0" w:firstLine="0"/>
        <w:rPr>
          <w:bCs/>
        </w:rPr>
      </w:pPr>
    </w:p>
    <w:p w14:paraId="371B091F" w14:textId="6FD4077A" w:rsidR="006617D1" w:rsidRDefault="006E67FA" w:rsidP="003A4462">
      <w:pPr>
        <w:rPr>
          <w:b/>
        </w:rPr>
      </w:pPr>
      <w:r>
        <w:rPr>
          <w:b/>
        </w:rPr>
        <w:t>Action Points</w:t>
      </w:r>
    </w:p>
    <w:p w14:paraId="25A53D8A" w14:textId="77777777" w:rsidR="006E67FA" w:rsidRDefault="006E67FA" w:rsidP="003A4462">
      <w:pPr>
        <w:rPr>
          <w:b/>
        </w:rPr>
      </w:pPr>
    </w:p>
    <w:p w14:paraId="7B30EBAD" w14:textId="2B0617BB" w:rsidR="006E67FA" w:rsidRDefault="007D5ACB" w:rsidP="003A4462">
      <w:pPr>
        <w:rPr>
          <w:bCs/>
          <w:u w:val="single"/>
        </w:rPr>
      </w:pPr>
      <w:r>
        <w:rPr>
          <w:bCs/>
        </w:rPr>
        <w:t>0</w:t>
      </w:r>
      <w:r w:rsidR="009A028E">
        <w:rPr>
          <w:bCs/>
        </w:rPr>
        <w:t>37</w:t>
      </w:r>
      <w:r>
        <w:rPr>
          <w:bCs/>
        </w:rPr>
        <w:t>/</w:t>
      </w:r>
      <w:r w:rsidR="003B02DC">
        <w:rPr>
          <w:bCs/>
        </w:rPr>
        <w:t>23</w:t>
      </w:r>
      <w:r w:rsidR="00090142">
        <w:rPr>
          <w:bCs/>
        </w:rPr>
        <w:t>.</w:t>
      </w:r>
      <w:r w:rsidR="003B02DC">
        <w:rPr>
          <w:bCs/>
        </w:rPr>
        <w:t xml:space="preserve"> </w:t>
      </w:r>
      <w:r w:rsidR="003B02DC" w:rsidRPr="003B02DC">
        <w:rPr>
          <w:bCs/>
          <w:u w:val="single"/>
        </w:rPr>
        <w:t xml:space="preserve">Area </w:t>
      </w:r>
      <w:r w:rsidR="003B02DC">
        <w:rPr>
          <w:bCs/>
          <w:u w:val="single"/>
        </w:rPr>
        <w:t>at top of Copper Beech Drive</w:t>
      </w:r>
    </w:p>
    <w:p w14:paraId="2EF1296B" w14:textId="77777777" w:rsidR="003B02DC" w:rsidRPr="007D5ACB" w:rsidRDefault="003B02DC" w:rsidP="003A4462">
      <w:pPr>
        <w:rPr>
          <w:bCs/>
          <w:u w:val="single"/>
        </w:rPr>
      </w:pPr>
    </w:p>
    <w:p w14:paraId="690A217F" w14:textId="1FCA50F0" w:rsidR="00090142" w:rsidRDefault="00010FB1" w:rsidP="003A4462">
      <w:pPr>
        <w:rPr>
          <w:bCs/>
        </w:rPr>
      </w:pPr>
      <w:r>
        <w:rPr>
          <w:bCs/>
        </w:rPr>
        <w:t>It was noted that WSCC have raised a wor</w:t>
      </w:r>
      <w:r w:rsidR="00A46733">
        <w:rPr>
          <w:bCs/>
        </w:rPr>
        <w:t>k</w:t>
      </w:r>
      <w:r>
        <w:rPr>
          <w:bCs/>
        </w:rPr>
        <w:t>s order to replace the damaged grid, however,</w:t>
      </w:r>
      <w:r w:rsidR="0056391D">
        <w:rPr>
          <w:bCs/>
        </w:rPr>
        <w:t xml:space="preserve"> </w:t>
      </w:r>
      <w:r>
        <w:rPr>
          <w:bCs/>
        </w:rPr>
        <w:t xml:space="preserve">as this isn’t an off the shelf </w:t>
      </w:r>
      <w:r w:rsidR="0056391D">
        <w:rPr>
          <w:bCs/>
        </w:rPr>
        <w:t>item,</w:t>
      </w:r>
      <w:r>
        <w:rPr>
          <w:bCs/>
        </w:rPr>
        <w:t xml:space="preserve"> they have advised </w:t>
      </w:r>
      <w:r w:rsidR="0056391D">
        <w:rPr>
          <w:bCs/>
        </w:rPr>
        <w:t>that it</w:t>
      </w:r>
      <w:r>
        <w:rPr>
          <w:bCs/>
        </w:rPr>
        <w:t xml:space="preserve"> would probably need to be individually manufactured.  </w:t>
      </w:r>
      <w:r w:rsidR="0056391D">
        <w:rPr>
          <w:bCs/>
        </w:rPr>
        <w:t xml:space="preserve">The grid is not a regular shape. </w:t>
      </w:r>
      <w:r>
        <w:rPr>
          <w:bCs/>
        </w:rPr>
        <w:t>As a</w:t>
      </w:r>
      <w:r w:rsidR="00506AAF">
        <w:rPr>
          <w:bCs/>
        </w:rPr>
        <w:t xml:space="preserve"> </w:t>
      </w:r>
      <w:proofErr w:type="gramStart"/>
      <w:r w:rsidR="0056060D">
        <w:rPr>
          <w:bCs/>
        </w:rPr>
        <w:t>result,</w:t>
      </w:r>
      <w:r w:rsidR="00506AAF">
        <w:rPr>
          <w:bCs/>
        </w:rPr>
        <w:t xml:space="preserve">  </w:t>
      </w:r>
      <w:r w:rsidR="00FE7463">
        <w:rPr>
          <w:bCs/>
        </w:rPr>
        <w:t>WSCC</w:t>
      </w:r>
      <w:proofErr w:type="gramEnd"/>
      <w:r w:rsidR="00FE7463">
        <w:rPr>
          <w:bCs/>
        </w:rPr>
        <w:t xml:space="preserve"> had reported that they were unable to give a timescale for the works but have advised that if there is an extended </w:t>
      </w:r>
      <w:r w:rsidR="00527532">
        <w:rPr>
          <w:bCs/>
        </w:rPr>
        <w:t xml:space="preserve">wait they would arrange for a more suitable guarding of the current cover.  It was advised that </w:t>
      </w:r>
      <w:r w:rsidR="002A6EB6">
        <w:rPr>
          <w:bCs/>
        </w:rPr>
        <w:t>a quotation had been obtained for ongoing maintenance of this site and that would be considered in the revised maintenance schedule</w:t>
      </w:r>
      <w:r w:rsidR="00EF0109">
        <w:rPr>
          <w:bCs/>
        </w:rPr>
        <w:t>.</w:t>
      </w:r>
      <w:r w:rsidR="00F73714">
        <w:rPr>
          <w:bCs/>
        </w:rPr>
        <w:t xml:space="preserve">  Members discussed where it might be suitable to plant whips </w:t>
      </w:r>
      <w:r w:rsidR="00A448C3">
        <w:rPr>
          <w:bCs/>
        </w:rPr>
        <w:t xml:space="preserve">in this area </w:t>
      </w:r>
      <w:r w:rsidR="00F73714">
        <w:rPr>
          <w:bCs/>
        </w:rPr>
        <w:t xml:space="preserve">as previously discussed.  It was considered that </w:t>
      </w:r>
      <w:r w:rsidR="00FE72E7">
        <w:rPr>
          <w:bCs/>
        </w:rPr>
        <w:t>these would need to be located close to the hedges to the rear to the site but leaving suffic</w:t>
      </w:r>
      <w:r w:rsidR="00A448C3">
        <w:rPr>
          <w:bCs/>
        </w:rPr>
        <w:t xml:space="preserve">ient space to undertake maintenance.  It was agreed that further discussions needed to take place regarding where planting </w:t>
      </w:r>
      <w:r w:rsidR="00194BE6">
        <w:rPr>
          <w:bCs/>
        </w:rPr>
        <w:t>should be located</w:t>
      </w:r>
      <w:r w:rsidR="00EB640F">
        <w:rPr>
          <w:bCs/>
        </w:rPr>
        <w:t xml:space="preserve"> and what planting was most suitable</w:t>
      </w:r>
      <w:r w:rsidR="00194BE6">
        <w:rPr>
          <w:bCs/>
        </w:rPr>
        <w:t>.</w:t>
      </w:r>
    </w:p>
    <w:p w14:paraId="67E38C9A" w14:textId="77777777" w:rsidR="00EF0109" w:rsidRDefault="00EF0109" w:rsidP="003A4462">
      <w:pPr>
        <w:rPr>
          <w:bCs/>
        </w:rPr>
      </w:pPr>
    </w:p>
    <w:p w14:paraId="458916F4" w14:textId="072F2894" w:rsidR="00090142" w:rsidRDefault="00090142" w:rsidP="003A4462">
      <w:pPr>
        <w:rPr>
          <w:bCs/>
          <w:u w:val="single"/>
        </w:rPr>
      </w:pPr>
      <w:r>
        <w:rPr>
          <w:bCs/>
        </w:rPr>
        <w:t>0</w:t>
      </w:r>
      <w:r w:rsidR="00EF0109">
        <w:rPr>
          <w:bCs/>
        </w:rPr>
        <w:t>38</w:t>
      </w:r>
      <w:r>
        <w:rPr>
          <w:bCs/>
        </w:rPr>
        <w:t xml:space="preserve">/23.  </w:t>
      </w:r>
      <w:r w:rsidR="005F38DD">
        <w:rPr>
          <w:bCs/>
          <w:u w:val="single"/>
        </w:rPr>
        <w:t>Southern Water pumping station by the Museum</w:t>
      </w:r>
    </w:p>
    <w:p w14:paraId="5E10FC53" w14:textId="77777777" w:rsidR="00CE2E25" w:rsidRDefault="00CE2E25" w:rsidP="00CE2E25">
      <w:pPr>
        <w:spacing w:after="0" w:line="240" w:lineRule="auto"/>
        <w:ind w:right="0"/>
        <w:jc w:val="left"/>
        <w:rPr>
          <w:rFonts w:eastAsia="Calibri"/>
          <w:color w:val="auto"/>
          <w:lang w:eastAsia="en-US"/>
        </w:rPr>
      </w:pPr>
    </w:p>
    <w:p w14:paraId="1AB9AE06" w14:textId="139B1658" w:rsidR="00CE2E25" w:rsidRPr="0017071E" w:rsidRDefault="00CE2E25" w:rsidP="00CE2E25">
      <w:pPr>
        <w:spacing w:after="0" w:line="240" w:lineRule="auto"/>
        <w:ind w:right="0"/>
        <w:jc w:val="left"/>
        <w:rPr>
          <w:rFonts w:eastAsia="Calibri"/>
          <w:color w:val="auto"/>
          <w:lang w:eastAsia="en-US"/>
        </w:rPr>
      </w:pPr>
      <w:r>
        <w:rPr>
          <w:rFonts w:eastAsia="Calibri"/>
          <w:color w:val="auto"/>
          <w:lang w:eastAsia="en-US"/>
        </w:rPr>
        <w:t xml:space="preserve">It was noted that Southern </w:t>
      </w:r>
      <w:r w:rsidRPr="0017071E">
        <w:rPr>
          <w:rFonts w:eastAsia="Calibri"/>
          <w:color w:val="auto"/>
          <w:lang w:eastAsia="en-US"/>
        </w:rPr>
        <w:t xml:space="preserve">Water </w:t>
      </w:r>
      <w:r>
        <w:rPr>
          <w:rFonts w:eastAsia="Calibri"/>
          <w:color w:val="auto"/>
          <w:lang w:eastAsia="en-US"/>
        </w:rPr>
        <w:t xml:space="preserve">had given the following update </w:t>
      </w:r>
      <w:r w:rsidRPr="0017071E">
        <w:rPr>
          <w:rFonts w:eastAsia="Calibri"/>
          <w:color w:val="auto"/>
          <w:lang w:eastAsia="en-US"/>
        </w:rPr>
        <w:t>regarding the planting and odour issues at subject pumping station:</w:t>
      </w:r>
    </w:p>
    <w:p w14:paraId="1678F046" w14:textId="77777777" w:rsidR="00CE2E25" w:rsidRDefault="00CE2E25" w:rsidP="00CE2E25">
      <w:pPr>
        <w:spacing w:after="0" w:line="240" w:lineRule="auto"/>
        <w:ind w:right="0"/>
        <w:jc w:val="left"/>
        <w:rPr>
          <w:rFonts w:eastAsia="Calibri"/>
          <w:color w:val="auto"/>
          <w:lang w:eastAsia="en-US"/>
        </w:rPr>
      </w:pPr>
    </w:p>
    <w:p w14:paraId="5B47E0F2" w14:textId="00D56B10" w:rsidR="00CE2E25" w:rsidRPr="0017071E" w:rsidRDefault="00CE2E25" w:rsidP="00CE2E25">
      <w:pPr>
        <w:spacing w:after="0" w:line="240" w:lineRule="auto"/>
        <w:ind w:right="0"/>
        <w:jc w:val="left"/>
        <w:rPr>
          <w:rFonts w:eastAsia="Calibri"/>
          <w:i/>
          <w:iCs/>
          <w:color w:val="auto"/>
          <w:lang w:eastAsia="en-US"/>
        </w:rPr>
      </w:pPr>
      <w:r w:rsidRPr="0017071E">
        <w:rPr>
          <w:rFonts w:eastAsia="Calibri"/>
          <w:i/>
          <w:iCs/>
          <w:color w:val="auto"/>
          <w:lang w:eastAsia="en-US"/>
        </w:rPr>
        <w:t>“Many thanks for notifying us of the failure of the new planting at our Pumping Station, I have instructed our Contractor MGJV to review and replace those that have failed to establish on site.</w:t>
      </w:r>
      <w:r>
        <w:rPr>
          <w:rFonts w:eastAsia="Calibri"/>
          <w:i/>
          <w:iCs/>
          <w:color w:val="auto"/>
          <w:lang w:eastAsia="en-US"/>
        </w:rPr>
        <w:t xml:space="preserve"> </w:t>
      </w:r>
      <w:r w:rsidRPr="0017071E">
        <w:rPr>
          <w:rFonts w:eastAsia="Calibri"/>
          <w:i/>
          <w:iCs/>
          <w:color w:val="auto"/>
          <w:lang w:eastAsia="en-US"/>
        </w:rPr>
        <w:t>In respect of the power, unfortunately we still don’t have a permanent connection. we have requested the DNO exercise their statutory powers to lay a power supply on private land. We are still awaiting a response from them.</w:t>
      </w:r>
      <w:r>
        <w:rPr>
          <w:rFonts w:eastAsia="Calibri"/>
          <w:i/>
          <w:iCs/>
          <w:color w:val="auto"/>
          <w:lang w:eastAsia="en-US"/>
        </w:rPr>
        <w:t xml:space="preserve"> </w:t>
      </w:r>
      <w:r w:rsidRPr="0017071E">
        <w:rPr>
          <w:rFonts w:eastAsia="Calibri"/>
          <w:i/>
          <w:iCs/>
          <w:color w:val="auto"/>
          <w:lang w:eastAsia="en-US"/>
        </w:rPr>
        <w:t>I can also confirm that the new chemical dosing plant has been installed by our specialist contractor Cobra and is in service now.”</w:t>
      </w:r>
    </w:p>
    <w:p w14:paraId="1D39D2EA" w14:textId="77777777" w:rsidR="00CE2E25" w:rsidRDefault="00CE2E25" w:rsidP="00CE2E25">
      <w:pPr>
        <w:spacing w:after="0" w:line="240" w:lineRule="auto"/>
        <w:ind w:right="0"/>
        <w:jc w:val="left"/>
        <w:rPr>
          <w:rFonts w:eastAsia="Calibri"/>
          <w:color w:val="auto"/>
          <w:lang w:eastAsia="en-US"/>
        </w:rPr>
      </w:pPr>
    </w:p>
    <w:p w14:paraId="24EFA654" w14:textId="58F63AE4" w:rsidR="00CE2E25" w:rsidRDefault="00EB2DA0" w:rsidP="00CE2E25">
      <w:pPr>
        <w:spacing w:after="0" w:line="240" w:lineRule="auto"/>
        <w:ind w:right="0"/>
        <w:jc w:val="left"/>
        <w:rPr>
          <w:rFonts w:eastAsia="Calibri"/>
          <w:color w:val="auto"/>
          <w:lang w:eastAsia="en-US"/>
        </w:rPr>
      </w:pPr>
      <w:r>
        <w:rPr>
          <w:rFonts w:eastAsia="Calibri"/>
          <w:color w:val="auto"/>
          <w:lang w:eastAsia="en-US"/>
        </w:rPr>
        <w:t xml:space="preserve">It was </w:t>
      </w:r>
      <w:r w:rsidR="0049618E">
        <w:rPr>
          <w:rFonts w:eastAsia="Calibri"/>
          <w:color w:val="auto"/>
          <w:lang w:eastAsia="en-US"/>
        </w:rPr>
        <w:t xml:space="preserve">also </w:t>
      </w:r>
      <w:r>
        <w:rPr>
          <w:rFonts w:eastAsia="Calibri"/>
          <w:color w:val="auto"/>
          <w:lang w:eastAsia="en-US"/>
        </w:rPr>
        <w:t xml:space="preserve">noted that </w:t>
      </w:r>
      <w:r w:rsidR="00CE2E25" w:rsidRPr="0017071E">
        <w:rPr>
          <w:rFonts w:eastAsia="Calibri"/>
          <w:color w:val="auto"/>
          <w:lang w:eastAsia="en-US"/>
        </w:rPr>
        <w:t>Southern Water ha</w:t>
      </w:r>
      <w:r>
        <w:rPr>
          <w:rFonts w:eastAsia="Calibri"/>
          <w:color w:val="auto"/>
          <w:lang w:eastAsia="en-US"/>
        </w:rPr>
        <w:t>d</w:t>
      </w:r>
      <w:r w:rsidR="00CE2E25" w:rsidRPr="0017071E">
        <w:rPr>
          <w:rFonts w:eastAsia="Calibri"/>
          <w:color w:val="auto"/>
          <w:lang w:eastAsia="en-US"/>
        </w:rPr>
        <w:t xml:space="preserve"> </w:t>
      </w:r>
      <w:r w:rsidR="00CE2E25">
        <w:rPr>
          <w:rFonts w:eastAsia="Calibri"/>
          <w:color w:val="auto"/>
          <w:lang w:eastAsia="en-US"/>
        </w:rPr>
        <w:t xml:space="preserve">also </w:t>
      </w:r>
      <w:r w:rsidR="00CE2E25" w:rsidRPr="0017071E">
        <w:rPr>
          <w:rFonts w:eastAsia="Calibri"/>
          <w:color w:val="auto"/>
          <w:lang w:eastAsia="en-US"/>
        </w:rPr>
        <w:t xml:space="preserve">been reminded of the importance of having a maintenance plan for the planting </w:t>
      </w:r>
      <w:r w:rsidR="00F73714">
        <w:rPr>
          <w:rFonts w:eastAsia="Calibri"/>
          <w:color w:val="auto"/>
          <w:lang w:eastAsia="en-US"/>
        </w:rPr>
        <w:t>as</w:t>
      </w:r>
      <w:r w:rsidR="00CE2E25" w:rsidRPr="0017071E">
        <w:rPr>
          <w:rFonts w:eastAsia="Calibri"/>
          <w:color w:val="auto"/>
          <w:lang w:eastAsia="en-US"/>
        </w:rPr>
        <w:t xml:space="preserve"> key to its success.  </w:t>
      </w:r>
    </w:p>
    <w:p w14:paraId="22AA696A" w14:textId="77777777" w:rsidR="00194BE6" w:rsidRDefault="00194BE6" w:rsidP="00CE2E25">
      <w:pPr>
        <w:spacing w:after="0" w:line="240" w:lineRule="auto"/>
        <w:ind w:right="0"/>
        <w:jc w:val="left"/>
        <w:rPr>
          <w:rFonts w:eastAsia="Calibri"/>
          <w:color w:val="auto"/>
          <w:lang w:eastAsia="en-US"/>
        </w:rPr>
      </w:pPr>
    </w:p>
    <w:p w14:paraId="146DFFE8" w14:textId="4B9D4E69" w:rsidR="00194BE6" w:rsidRDefault="00194BE6" w:rsidP="00CE2E25">
      <w:pPr>
        <w:spacing w:after="0" w:line="240" w:lineRule="auto"/>
        <w:ind w:right="0"/>
        <w:jc w:val="left"/>
        <w:rPr>
          <w:rFonts w:eastAsia="Calibri"/>
          <w:color w:val="auto"/>
          <w:lang w:eastAsia="en-US"/>
        </w:rPr>
      </w:pPr>
      <w:r>
        <w:rPr>
          <w:rFonts w:eastAsia="Calibri"/>
          <w:color w:val="auto"/>
          <w:lang w:eastAsia="en-US"/>
        </w:rPr>
        <w:t xml:space="preserve">It was remarked that the </w:t>
      </w:r>
      <w:r w:rsidR="00740B37">
        <w:rPr>
          <w:rFonts w:eastAsia="Calibri"/>
          <w:color w:val="auto"/>
          <w:lang w:eastAsia="en-US"/>
        </w:rPr>
        <w:t>Heras</w:t>
      </w:r>
      <w:r>
        <w:rPr>
          <w:rFonts w:eastAsia="Calibri"/>
          <w:color w:val="auto"/>
          <w:lang w:eastAsia="en-US"/>
        </w:rPr>
        <w:t xml:space="preserve"> fencing</w:t>
      </w:r>
      <w:r w:rsidR="006B38CA">
        <w:rPr>
          <w:rFonts w:eastAsia="Calibri"/>
          <w:color w:val="auto"/>
          <w:lang w:eastAsia="en-US"/>
        </w:rPr>
        <w:t xml:space="preserve"> creating a barrier across the road</w:t>
      </w:r>
      <w:r w:rsidR="00740B37">
        <w:rPr>
          <w:rFonts w:eastAsia="Calibri"/>
          <w:color w:val="auto"/>
          <w:lang w:eastAsia="en-US"/>
        </w:rPr>
        <w:t xml:space="preserve"> adjacent to the museum was unsightly.  It was </w:t>
      </w:r>
      <w:r w:rsidR="00D437B3">
        <w:rPr>
          <w:rFonts w:eastAsia="Calibri"/>
          <w:color w:val="auto"/>
          <w:lang w:eastAsia="en-US"/>
        </w:rPr>
        <w:t>suggested</w:t>
      </w:r>
      <w:r w:rsidR="00740B37">
        <w:rPr>
          <w:rFonts w:eastAsia="Calibri"/>
          <w:color w:val="auto"/>
          <w:lang w:eastAsia="en-US"/>
        </w:rPr>
        <w:t xml:space="preserve"> that this was currently </w:t>
      </w:r>
      <w:r w:rsidR="00032563">
        <w:rPr>
          <w:rFonts w:eastAsia="Calibri"/>
          <w:color w:val="auto"/>
          <w:lang w:eastAsia="en-US"/>
        </w:rPr>
        <w:t xml:space="preserve">providing protection for </w:t>
      </w:r>
      <w:r w:rsidR="002F7E25">
        <w:rPr>
          <w:rFonts w:eastAsia="Calibri"/>
          <w:color w:val="auto"/>
          <w:lang w:eastAsia="en-US"/>
        </w:rPr>
        <w:t>the mobile</w:t>
      </w:r>
      <w:r w:rsidR="00032563">
        <w:rPr>
          <w:rFonts w:eastAsia="Calibri"/>
          <w:color w:val="auto"/>
          <w:lang w:eastAsia="en-US"/>
        </w:rPr>
        <w:t xml:space="preserve"> generator necessary until the issues surrounding the power supply</w:t>
      </w:r>
      <w:r w:rsidR="002F7E25">
        <w:rPr>
          <w:rFonts w:eastAsia="Calibri"/>
          <w:color w:val="auto"/>
          <w:lang w:eastAsia="en-US"/>
        </w:rPr>
        <w:t xml:space="preserve"> had been resolved.</w:t>
      </w:r>
      <w:r w:rsidR="00D437B3">
        <w:rPr>
          <w:rFonts w:eastAsia="Calibri"/>
          <w:color w:val="auto"/>
          <w:lang w:eastAsia="en-US"/>
        </w:rPr>
        <w:t xml:space="preserve">  There was a difference of opinion as to whether </w:t>
      </w:r>
      <w:r w:rsidR="00D90B8E">
        <w:rPr>
          <w:rFonts w:eastAsia="Calibri"/>
          <w:color w:val="auto"/>
          <w:lang w:eastAsia="en-US"/>
        </w:rPr>
        <w:t>it was necessary to apply pressure to get the Heras fencing removed.</w:t>
      </w:r>
      <w:r w:rsidR="003C5857">
        <w:rPr>
          <w:rFonts w:eastAsia="Calibri"/>
          <w:color w:val="auto"/>
          <w:lang w:eastAsia="en-US"/>
        </w:rPr>
        <w:t xml:space="preserve">  </w:t>
      </w:r>
      <w:r w:rsidR="003143FC">
        <w:rPr>
          <w:rFonts w:eastAsia="Calibri"/>
          <w:color w:val="auto"/>
          <w:lang w:eastAsia="en-US"/>
        </w:rPr>
        <w:t>It was agreed however that the Clerk should write to WSCC to ask about the planning situation relating to the fence.</w:t>
      </w:r>
    </w:p>
    <w:p w14:paraId="3A6F9762" w14:textId="77777777" w:rsidR="005F38DD" w:rsidRDefault="005F38DD" w:rsidP="003A4462">
      <w:pPr>
        <w:rPr>
          <w:bCs/>
        </w:rPr>
      </w:pPr>
    </w:p>
    <w:p w14:paraId="74AD35D4" w14:textId="3032C024" w:rsidR="005F38DD" w:rsidRDefault="00D8167C" w:rsidP="003A4462">
      <w:pPr>
        <w:rPr>
          <w:bCs/>
          <w:u w:val="single"/>
        </w:rPr>
      </w:pPr>
      <w:r>
        <w:rPr>
          <w:bCs/>
        </w:rPr>
        <w:t>0</w:t>
      </w:r>
      <w:r w:rsidR="001F333B">
        <w:rPr>
          <w:bCs/>
        </w:rPr>
        <w:t>39</w:t>
      </w:r>
      <w:r>
        <w:rPr>
          <w:bCs/>
        </w:rPr>
        <w:t xml:space="preserve">/23.  </w:t>
      </w:r>
      <w:r>
        <w:rPr>
          <w:bCs/>
          <w:u w:val="single"/>
        </w:rPr>
        <w:t>Maintenance of land at junction of Church Lane/Tangmere Road</w:t>
      </w:r>
    </w:p>
    <w:p w14:paraId="109E50BF" w14:textId="77777777" w:rsidR="00D8167C" w:rsidRDefault="00D8167C" w:rsidP="003A4462">
      <w:pPr>
        <w:rPr>
          <w:bCs/>
        </w:rPr>
      </w:pPr>
    </w:p>
    <w:p w14:paraId="74C2230E" w14:textId="45C1C954" w:rsidR="005A6EB0" w:rsidRDefault="001F333B" w:rsidP="003A4462">
      <w:pPr>
        <w:rPr>
          <w:bCs/>
        </w:rPr>
      </w:pPr>
      <w:r>
        <w:rPr>
          <w:bCs/>
        </w:rPr>
        <w:t xml:space="preserve">A quotation had been received for cutting the grass in this area </w:t>
      </w:r>
      <w:r w:rsidR="00802B32">
        <w:rPr>
          <w:bCs/>
        </w:rPr>
        <w:t>and this would be considered in the upcoming review of the maintenance schedule for the Parish</w:t>
      </w:r>
      <w:r w:rsidR="009600CC">
        <w:rPr>
          <w:bCs/>
        </w:rPr>
        <w:t>.</w:t>
      </w:r>
    </w:p>
    <w:p w14:paraId="04DABFD9" w14:textId="77777777" w:rsidR="009600CC" w:rsidRDefault="009600CC" w:rsidP="003A4462">
      <w:pPr>
        <w:rPr>
          <w:bCs/>
        </w:rPr>
      </w:pPr>
    </w:p>
    <w:p w14:paraId="471080C6" w14:textId="3AF734E2" w:rsidR="005A6EB0" w:rsidRDefault="005A6EB0" w:rsidP="003A4462">
      <w:pPr>
        <w:rPr>
          <w:bCs/>
          <w:u w:val="single"/>
        </w:rPr>
      </w:pPr>
      <w:r>
        <w:rPr>
          <w:bCs/>
        </w:rPr>
        <w:t>0</w:t>
      </w:r>
      <w:r w:rsidR="009600CC">
        <w:rPr>
          <w:bCs/>
        </w:rPr>
        <w:t>40</w:t>
      </w:r>
      <w:r>
        <w:rPr>
          <w:bCs/>
        </w:rPr>
        <w:t xml:space="preserve">/23. </w:t>
      </w:r>
      <w:r w:rsidR="00FA4024">
        <w:rPr>
          <w:bCs/>
          <w:u w:val="single"/>
        </w:rPr>
        <w:t>Bishops Road Update</w:t>
      </w:r>
    </w:p>
    <w:p w14:paraId="210AD383" w14:textId="77777777" w:rsidR="00BB26F0" w:rsidRDefault="00BB26F0" w:rsidP="003A4462">
      <w:pPr>
        <w:rPr>
          <w:bCs/>
          <w:u w:val="single"/>
        </w:rPr>
      </w:pPr>
    </w:p>
    <w:p w14:paraId="2C156E1A" w14:textId="6B480188" w:rsidR="00484F43" w:rsidRDefault="009600CC" w:rsidP="00B66CD3">
      <w:pPr>
        <w:rPr>
          <w:bCs/>
        </w:rPr>
      </w:pPr>
      <w:r>
        <w:rPr>
          <w:bCs/>
        </w:rPr>
        <w:t xml:space="preserve">It was agreed that Councillor Donald </w:t>
      </w:r>
      <w:r w:rsidR="002732E7">
        <w:rPr>
          <w:bCs/>
        </w:rPr>
        <w:t>Wright</w:t>
      </w:r>
      <w:r>
        <w:rPr>
          <w:bCs/>
        </w:rPr>
        <w:t xml:space="preserve"> would continue researching the history of this site</w:t>
      </w:r>
      <w:r w:rsidR="002732E7">
        <w:rPr>
          <w:bCs/>
        </w:rPr>
        <w:t>.</w:t>
      </w:r>
    </w:p>
    <w:p w14:paraId="0D6EDE51" w14:textId="77777777" w:rsidR="002732E7" w:rsidRDefault="002732E7" w:rsidP="00B66CD3">
      <w:pPr>
        <w:rPr>
          <w:bCs/>
        </w:rPr>
      </w:pPr>
    </w:p>
    <w:p w14:paraId="014E587D" w14:textId="461CC73F" w:rsidR="005B585C" w:rsidRDefault="005B585C" w:rsidP="00B66CD3">
      <w:pPr>
        <w:rPr>
          <w:bCs/>
          <w:u w:val="single"/>
        </w:rPr>
      </w:pPr>
      <w:r>
        <w:rPr>
          <w:bCs/>
        </w:rPr>
        <w:t>0</w:t>
      </w:r>
      <w:r w:rsidR="002732E7">
        <w:rPr>
          <w:bCs/>
        </w:rPr>
        <w:t>41</w:t>
      </w:r>
      <w:r>
        <w:rPr>
          <w:bCs/>
        </w:rPr>
        <w:t xml:space="preserve">/23.  </w:t>
      </w:r>
      <w:r>
        <w:rPr>
          <w:bCs/>
          <w:u w:val="single"/>
        </w:rPr>
        <w:t>Bus Shelter Maintenance</w:t>
      </w:r>
    </w:p>
    <w:p w14:paraId="30CFFD0C" w14:textId="77777777" w:rsidR="009A2A9F" w:rsidRDefault="009A2A9F" w:rsidP="002732E7">
      <w:pPr>
        <w:ind w:left="0" w:firstLine="0"/>
        <w:rPr>
          <w:bCs/>
        </w:rPr>
      </w:pPr>
    </w:p>
    <w:p w14:paraId="3D5E4904" w14:textId="5F3D9C10" w:rsidR="009A2A9F" w:rsidRDefault="009A2A9F" w:rsidP="00B66CD3">
      <w:pPr>
        <w:rPr>
          <w:bCs/>
        </w:rPr>
      </w:pPr>
      <w:r>
        <w:rPr>
          <w:bCs/>
        </w:rPr>
        <w:t>Councillor Roger Birket</w:t>
      </w:r>
      <w:r w:rsidR="00B22196">
        <w:rPr>
          <w:bCs/>
        </w:rPr>
        <w:t xml:space="preserve">t </w:t>
      </w:r>
      <w:r w:rsidR="002732E7">
        <w:rPr>
          <w:bCs/>
        </w:rPr>
        <w:t xml:space="preserve">confirmed that the bus shelter clean had taken place. </w:t>
      </w:r>
    </w:p>
    <w:p w14:paraId="0522EB24" w14:textId="4045B1A9" w:rsidR="0072683D" w:rsidRDefault="0072683D" w:rsidP="00B66CD3">
      <w:pPr>
        <w:rPr>
          <w:bCs/>
        </w:rPr>
      </w:pPr>
      <w:r>
        <w:rPr>
          <w:bCs/>
        </w:rPr>
        <w:t>Councillor Regan Du Closel put forward the suggestion that the bus shelter currently located outside Tangmere Aviation Museum</w:t>
      </w:r>
      <w:r w:rsidR="003F3EF0">
        <w:rPr>
          <w:bCs/>
        </w:rPr>
        <w:t xml:space="preserve"> and no longer utilised could be transferred </w:t>
      </w:r>
      <w:r w:rsidR="009452A5">
        <w:rPr>
          <w:bCs/>
        </w:rPr>
        <w:t>to a location where it could be used by bus passengers</w:t>
      </w:r>
      <w:r w:rsidR="003F3EF0">
        <w:rPr>
          <w:bCs/>
        </w:rPr>
        <w:t>.</w:t>
      </w:r>
    </w:p>
    <w:p w14:paraId="23CEE204" w14:textId="1375B914" w:rsidR="003F3EF0" w:rsidRDefault="003F3EF0" w:rsidP="00B66CD3">
      <w:pPr>
        <w:rPr>
          <w:bCs/>
        </w:rPr>
      </w:pPr>
      <w:r>
        <w:rPr>
          <w:bCs/>
        </w:rPr>
        <w:t>It was agreed to progress looking at the</w:t>
      </w:r>
      <w:r w:rsidR="009452A5">
        <w:rPr>
          <w:bCs/>
        </w:rPr>
        <w:t xml:space="preserve"> logistics and </w:t>
      </w:r>
      <w:r>
        <w:rPr>
          <w:bCs/>
        </w:rPr>
        <w:t xml:space="preserve">costs involved in </w:t>
      </w:r>
      <w:r w:rsidR="001B2E7D">
        <w:rPr>
          <w:bCs/>
        </w:rPr>
        <w:t>this pro</w:t>
      </w:r>
      <w:r w:rsidR="009452A5">
        <w:rPr>
          <w:bCs/>
        </w:rPr>
        <w:t>posal</w:t>
      </w:r>
      <w:r w:rsidR="001B2E7D">
        <w:rPr>
          <w:bCs/>
        </w:rPr>
        <w:t xml:space="preserve"> and to include it in the </w:t>
      </w:r>
      <w:r w:rsidR="005572F7">
        <w:rPr>
          <w:bCs/>
        </w:rPr>
        <w:t xml:space="preserve">future </w:t>
      </w:r>
      <w:r w:rsidR="001B2E7D">
        <w:rPr>
          <w:bCs/>
        </w:rPr>
        <w:t>p</w:t>
      </w:r>
      <w:r w:rsidR="005572F7">
        <w:rPr>
          <w:bCs/>
        </w:rPr>
        <w:t>roject planning by the Parish Council.</w:t>
      </w:r>
    </w:p>
    <w:p w14:paraId="0FCBB73D" w14:textId="77777777" w:rsidR="006F6E8B" w:rsidRDefault="006F6E8B" w:rsidP="009452A5">
      <w:pPr>
        <w:ind w:left="0" w:firstLine="0"/>
        <w:rPr>
          <w:bCs/>
        </w:rPr>
      </w:pPr>
    </w:p>
    <w:p w14:paraId="05962E31" w14:textId="61581530" w:rsidR="006F6E8B" w:rsidRDefault="006F6E8B" w:rsidP="00B66CD3">
      <w:pPr>
        <w:rPr>
          <w:bCs/>
          <w:u w:val="single"/>
        </w:rPr>
      </w:pPr>
      <w:r>
        <w:rPr>
          <w:bCs/>
        </w:rPr>
        <w:t>0</w:t>
      </w:r>
      <w:r w:rsidR="009452A5">
        <w:rPr>
          <w:bCs/>
        </w:rPr>
        <w:t>42</w:t>
      </w:r>
      <w:r>
        <w:rPr>
          <w:bCs/>
        </w:rPr>
        <w:t xml:space="preserve">/23.  </w:t>
      </w:r>
      <w:r>
        <w:rPr>
          <w:bCs/>
          <w:u w:val="single"/>
        </w:rPr>
        <w:t>Maintenance and Landscaping at Lysander Way</w:t>
      </w:r>
    </w:p>
    <w:p w14:paraId="7AA02106" w14:textId="77777777" w:rsidR="00EA4289" w:rsidRDefault="00EA4289" w:rsidP="00B66CD3">
      <w:pPr>
        <w:rPr>
          <w:bCs/>
          <w:u w:val="single"/>
        </w:rPr>
      </w:pPr>
    </w:p>
    <w:p w14:paraId="66F0C763" w14:textId="06328A01" w:rsidR="00774EE8" w:rsidRDefault="006476C4" w:rsidP="00B66CD3">
      <w:pPr>
        <w:rPr>
          <w:bCs/>
        </w:rPr>
      </w:pPr>
      <w:r>
        <w:rPr>
          <w:bCs/>
        </w:rPr>
        <w:t xml:space="preserve">An estimate had been obtained for maintenance of this area.  Again, this would be included in </w:t>
      </w:r>
      <w:r w:rsidR="00F05E44">
        <w:rPr>
          <w:bCs/>
        </w:rPr>
        <w:t>the upcoming review of the maintenance schedule for the Parish.</w:t>
      </w:r>
    </w:p>
    <w:p w14:paraId="7BCC0B32" w14:textId="77777777" w:rsidR="00F05E44" w:rsidRDefault="00F05E44" w:rsidP="00B66CD3">
      <w:pPr>
        <w:rPr>
          <w:bCs/>
        </w:rPr>
      </w:pPr>
    </w:p>
    <w:p w14:paraId="24BD425D" w14:textId="6AEB4401" w:rsidR="00774EE8" w:rsidRDefault="00E24C56" w:rsidP="00B66CD3">
      <w:pPr>
        <w:rPr>
          <w:bCs/>
          <w:u w:val="single"/>
        </w:rPr>
      </w:pPr>
      <w:r>
        <w:rPr>
          <w:bCs/>
        </w:rPr>
        <w:t>0</w:t>
      </w:r>
      <w:r w:rsidR="00F05E44">
        <w:rPr>
          <w:bCs/>
        </w:rPr>
        <w:t>43</w:t>
      </w:r>
      <w:r>
        <w:rPr>
          <w:bCs/>
        </w:rPr>
        <w:t xml:space="preserve">/23.  </w:t>
      </w:r>
      <w:r>
        <w:rPr>
          <w:bCs/>
          <w:u w:val="single"/>
        </w:rPr>
        <w:t>Trees and Hedges</w:t>
      </w:r>
    </w:p>
    <w:p w14:paraId="123842D8" w14:textId="77777777" w:rsidR="00E24C56" w:rsidRDefault="00E24C56" w:rsidP="00B66CD3">
      <w:pPr>
        <w:rPr>
          <w:bCs/>
          <w:u w:val="single"/>
        </w:rPr>
      </w:pPr>
    </w:p>
    <w:p w14:paraId="4E58B542" w14:textId="1CE3D70C" w:rsidR="001E7A48" w:rsidRDefault="00187906" w:rsidP="001E7A48">
      <w:pPr>
        <w:pStyle w:val="ListParagraph"/>
        <w:numPr>
          <w:ilvl w:val="0"/>
          <w:numId w:val="16"/>
        </w:numPr>
        <w:rPr>
          <w:rFonts w:ascii="Arial" w:hAnsi="Arial" w:cs="Arial"/>
          <w:bCs/>
          <w:sz w:val="22"/>
          <w:szCs w:val="22"/>
        </w:rPr>
      </w:pPr>
      <w:r>
        <w:rPr>
          <w:rFonts w:ascii="Arial" w:hAnsi="Arial" w:cs="Arial"/>
          <w:bCs/>
          <w:sz w:val="22"/>
          <w:szCs w:val="22"/>
        </w:rPr>
        <w:t>It was noted that the Annual Review</w:t>
      </w:r>
      <w:r w:rsidR="00AE1425" w:rsidRPr="001E7A48">
        <w:rPr>
          <w:rFonts w:ascii="Arial" w:hAnsi="Arial" w:cs="Arial"/>
          <w:bCs/>
          <w:sz w:val="22"/>
          <w:szCs w:val="22"/>
        </w:rPr>
        <w:t xml:space="preserve"> Inspection of </w:t>
      </w:r>
      <w:r w:rsidR="00D15F9E" w:rsidRPr="001E7A48">
        <w:rPr>
          <w:rFonts w:ascii="Arial" w:hAnsi="Arial" w:cs="Arial"/>
          <w:bCs/>
          <w:sz w:val="22"/>
          <w:szCs w:val="22"/>
        </w:rPr>
        <w:t>T</w:t>
      </w:r>
      <w:r w:rsidR="00AE1425" w:rsidRPr="001E7A48">
        <w:rPr>
          <w:rFonts w:ascii="Arial" w:hAnsi="Arial" w:cs="Arial"/>
          <w:bCs/>
          <w:sz w:val="22"/>
          <w:szCs w:val="22"/>
        </w:rPr>
        <w:t xml:space="preserve">rees and </w:t>
      </w:r>
      <w:r w:rsidR="00D15F9E" w:rsidRPr="001E7A48">
        <w:rPr>
          <w:rFonts w:ascii="Arial" w:hAnsi="Arial" w:cs="Arial"/>
          <w:bCs/>
          <w:sz w:val="22"/>
          <w:szCs w:val="22"/>
        </w:rPr>
        <w:t>H</w:t>
      </w:r>
      <w:r w:rsidR="00AE1425" w:rsidRPr="001E7A48">
        <w:rPr>
          <w:rFonts w:ascii="Arial" w:hAnsi="Arial" w:cs="Arial"/>
          <w:bCs/>
          <w:sz w:val="22"/>
          <w:szCs w:val="22"/>
        </w:rPr>
        <w:t>edges</w:t>
      </w:r>
      <w:r>
        <w:rPr>
          <w:rFonts w:ascii="Arial" w:hAnsi="Arial" w:cs="Arial"/>
          <w:bCs/>
          <w:sz w:val="22"/>
          <w:szCs w:val="22"/>
        </w:rPr>
        <w:t xml:space="preserve"> in the Parish had taken place in October 2022</w:t>
      </w:r>
      <w:r w:rsidR="00064C83" w:rsidRPr="001E7A48">
        <w:rPr>
          <w:rFonts w:ascii="Arial" w:hAnsi="Arial" w:cs="Arial"/>
          <w:bCs/>
          <w:sz w:val="22"/>
          <w:szCs w:val="22"/>
        </w:rPr>
        <w:t xml:space="preserve">. </w:t>
      </w:r>
    </w:p>
    <w:p w14:paraId="3EB46354" w14:textId="3AD9533A" w:rsidR="00E24C56" w:rsidRDefault="00187906" w:rsidP="001E7A48">
      <w:pPr>
        <w:pStyle w:val="ListParagraph"/>
        <w:numPr>
          <w:ilvl w:val="0"/>
          <w:numId w:val="16"/>
        </w:numPr>
        <w:rPr>
          <w:rFonts w:ascii="Arial" w:hAnsi="Arial" w:cs="Arial"/>
          <w:bCs/>
          <w:sz w:val="22"/>
          <w:szCs w:val="22"/>
        </w:rPr>
      </w:pPr>
      <w:r>
        <w:rPr>
          <w:rFonts w:ascii="Arial" w:hAnsi="Arial" w:cs="Arial"/>
          <w:bCs/>
          <w:sz w:val="22"/>
          <w:szCs w:val="22"/>
        </w:rPr>
        <w:t xml:space="preserve">The Clerk was progressing a </w:t>
      </w:r>
      <w:r w:rsidR="00064C83" w:rsidRPr="001E7A48">
        <w:rPr>
          <w:rFonts w:ascii="Arial" w:hAnsi="Arial" w:cs="Arial"/>
          <w:bCs/>
          <w:sz w:val="22"/>
          <w:szCs w:val="22"/>
        </w:rPr>
        <w:t xml:space="preserve">TCA application to enable the maintenance </w:t>
      </w:r>
      <w:r w:rsidR="00D15F9E" w:rsidRPr="001E7A48">
        <w:rPr>
          <w:rFonts w:ascii="Arial" w:hAnsi="Arial" w:cs="Arial"/>
          <w:bCs/>
          <w:sz w:val="22"/>
          <w:szCs w:val="22"/>
        </w:rPr>
        <w:t>works to the trees in the Recreation Field.</w:t>
      </w:r>
    </w:p>
    <w:p w14:paraId="3CC9A6C8" w14:textId="4489BDEA" w:rsidR="009279E5" w:rsidRDefault="00374C56" w:rsidP="001E7A48">
      <w:pPr>
        <w:pStyle w:val="ListParagraph"/>
        <w:numPr>
          <w:ilvl w:val="0"/>
          <w:numId w:val="16"/>
        </w:numPr>
        <w:rPr>
          <w:rFonts w:ascii="Arial" w:hAnsi="Arial" w:cs="Arial"/>
          <w:bCs/>
          <w:sz w:val="22"/>
          <w:szCs w:val="22"/>
        </w:rPr>
      </w:pPr>
      <w:r>
        <w:rPr>
          <w:rFonts w:ascii="Arial" w:hAnsi="Arial" w:cs="Arial"/>
          <w:bCs/>
          <w:sz w:val="22"/>
          <w:szCs w:val="22"/>
        </w:rPr>
        <w:t xml:space="preserve">Removal </w:t>
      </w:r>
      <w:r w:rsidR="00957A5C">
        <w:rPr>
          <w:rFonts w:ascii="Arial" w:hAnsi="Arial" w:cs="Arial"/>
          <w:bCs/>
          <w:sz w:val="22"/>
          <w:szCs w:val="22"/>
        </w:rPr>
        <w:t>of the</w:t>
      </w:r>
      <w:r w:rsidR="007E4143">
        <w:rPr>
          <w:rFonts w:ascii="Arial" w:hAnsi="Arial" w:cs="Arial"/>
          <w:bCs/>
          <w:sz w:val="22"/>
          <w:szCs w:val="22"/>
        </w:rPr>
        <w:t xml:space="preserve"> three </w:t>
      </w:r>
      <w:r w:rsidR="004958FB">
        <w:rPr>
          <w:rFonts w:ascii="Arial" w:hAnsi="Arial" w:cs="Arial"/>
          <w:bCs/>
          <w:sz w:val="22"/>
          <w:szCs w:val="22"/>
        </w:rPr>
        <w:t>dead beech trees</w:t>
      </w:r>
      <w:r w:rsidR="00F55073">
        <w:rPr>
          <w:rFonts w:ascii="Arial" w:hAnsi="Arial" w:cs="Arial"/>
          <w:bCs/>
          <w:sz w:val="22"/>
          <w:szCs w:val="22"/>
        </w:rPr>
        <w:t xml:space="preserve"> and to arrange for replacement </w:t>
      </w:r>
      <w:r w:rsidR="00A66180">
        <w:rPr>
          <w:rFonts w:ascii="Arial" w:hAnsi="Arial" w:cs="Arial"/>
          <w:bCs/>
          <w:sz w:val="22"/>
          <w:szCs w:val="22"/>
        </w:rPr>
        <w:t>by new trees</w:t>
      </w:r>
      <w:r w:rsidR="00187906">
        <w:rPr>
          <w:rFonts w:ascii="Arial" w:hAnsi="Arial" w:cs="Arial"/>
          <w:bCs/>
          <w:sz w:val="22"/>
          <w:szCs w:val="22"/>
        </w:rPr>
        <w:t xml:space="preserve"> – to be included with </w:t>
      </w:r>
      <w:r w:rsidR="00A407F3">
        <w:rPr>
          <w:rFonts w:ascii="Arial" w:hAnsi="Arial" w:cs="Arial"/>
          <w:bCs/>
          <w:sz w:val="22"/>
          <w:szCs w:val="22"/>
        </w:rPr>
        <w:t>grounds maintenance works as appropriate</w:t>
      </w:r>
      <w:r w:rsidR="000B4603">
        <w:rPr>
          <w:rFonts w:ascii="Arial" w:hAnsi="Arial" w:cs="Arial"/>
          <w:bCs/>
          <w:sz w:val="22"/>
          <w:szCs w:val="22"/>
        </w:rPr>
        <w:t>.</w:t>
      </w:r>
    </w:p>
    <w:p w14:paraId="4F008D0D" w14:textId="2E2B6F01" w:rsidR="00D6379B" w:rsidRDefault="00A407F3" w:rsidP="001E7A48">
      <w:pPr>
        <w:pStyle w:val="ListParagraph"/>
        <w:numPr>
          <w:ilvl w:val="0"/>
          <w:numId w:val="16"/>
        </w:numPr>
        <w:rPr>
          <w:rFonts w:ascii="Arial" w:hAnsi="Arial" w:cs="Arial"/>
          <w:bCs/>
          <w:sz w:val="22"/>
          <w:szCs w:val="22"/>
        </w:rPr>
      </w:pPr>
      <w:r>
        <w:rPr>
          <w:rFonts w:ascii="Arial" w:hAnsi="Arial" w:cs="Arial"/>
          <w:bCs/>
          <w:sz w:val="22"/>
          <w:szCs w:val="22"/>
        </w:rPr>
        <w:t>T</w:t>
      </w:r>
      <w:r w:rsidR="00740853">
        <w:rPr>
          <w:rFonts w:ascii="Arial" w:hAnsi="Arial" w:cs="Arial"/>
          <w:bCs/>
          <w:sz w:val="22"/>
          <w:szCs w:val="22"/>
        </w:rPr>
        <w:t>he manager at the Coop in Malcolm Road</w:t>
      </w:r>
      <w:r w:rsidR="00873A04">
        <w:rPr>
          <w:rFonts w:ascii="Arial" w:hAnsi="Arial" w:cs="Arial"/>
          <w:bCs/>
          <w:sz w:val="22"/>
          <w:szCs w:val="22"/>
        </w:rPr>
        <w:t xml:space="preserve"> </w:t>
      </w:r>
      <w:r>
        <w:rPr>
          <w:rFonts w:ascii="Arial" w:hAnsi="Arial" w:cs="Arial"/>
          <w:bCs/>
          <w:sz w:val="22"/>
          <w:szCs w:val="22"/>
        </w:rPr>
        <w:t xml:space="preserve">had suggested </w:t>
      </w:r>
      <w:r w:rsidR="00355421">
        <w:rPr>
          <w:rFonts w:ascii="Arial" w:hAnsi="Arial" w:cs="Arial"/>
          <w:bCs/>
          <w:sz w:val="22"/>
          <w:szCs w:val="22"/>
        </w:rPr>
        <w:t xml:space="preserve">to the Clerk </w:t>
      </w:r>
      <w:r>
        <w:rPr>
          <w:rFonts w:ascii="Arial" w:hAnsi="Arial" w:cs="Arial"/>
          <w:bCs/>
          <w:sz w:val="22"/>
          <w:szCs w:val="22"/>
        </w:rPr>
        <w:t>that the dead tree was outside the curtilage of the sto</w:t>
      </w:r>
      <w:r w:rsidR="00355421">
        <w:rPr>
          <w:rFonts w:ascii="Arial" w:hAnsi="Arial" w:cs="Arial"/>
          <w:bCs/>
          <w:sz w:val="22"/>
          <w:szCs w:val="22"/>
        </w:rPr>
        <w:t xml:space="preserve">re.  </w:t>
      </w:r>
      <w:r w:rsidR="00417F51">
        <w:rPr>
          <w:rFonts w:ascii="Arial" w:hAnsi="Arial" w:cs="Arial"/>
          <w:bCs/>
          <w:sz w:val="22"/>
          <w:szCs w:val="22"/>
        </w:rPr>
        <w:t xml:space="preserve">It was agreed that </w:t>
      </w:r>
      <w:r w:rsidR="00355421">
        <w:rPr>
          <w:rFonts w:ascii="Arial" w:hAnsi="Arial" w:cs="Arial"/>
          <w:bCs/>
          <w:sz w:val="22"/>
          <w:szCs w:val="22"/>
        </w:rPr>
        <w:t xml:space="preserve">Councillor Donald Wright </w:t>
      </w:r>
      <w:r w:rsidR="00417F51">
        <w:rPr>
          <w:rFonts w:ascii="Arial" w:hAnsi="Arial" w:cs="Arial"/>
          <w:bCs/>
          <w:sz w:val="22"/>
          <w:szCs w:val="22"/>
        </w:rPr>
        <w:t>would research</w:t>
      </w:r>
      <w:r w:rsidR="00355421">
        <w:rPr>
          <w:rFonts w:ascii="Arial" w:hAnsi="Arial" w:cs="Arial"/>
          <w:bCs/>
          <w:sz w:val="22"/>
          <w:szCs w:val="22"/>
        </w:rPr>
        <w:t xml:space="preserve"> this</w:t>
      </w:r>
      <w:r w:rsidR="00090F52">
        <w:rPr>
          <w:rFonts w:ascii="Arial" w:hAnsi="Arial" w:cs="Arial"/>
          <w:bCs/>
          <w:sz w:val="22"/>
          <w:szCs w:val="22"/>
        </w:rPr>
        <w:t xml:space="preserve">.  Depending on the outcome of this research, the Clerk was asked to speak again with the </w:t>
      </w:r>
      <w:r w:rsidR="001D4C7D">
        <w:rPr>
          <w:rFonts w:ascii="Arial" w:hAnsi="Arial" w:cs="Arial"/>
          <w:bCs/>
          <w:sz w:val="22"/>
          <w:szCs w:val="22"/>
        </w:rPr>
        <w:t>C</w:t>
      </w:r>
      <w:r w:rsidR="00090F52">
        <w:rPr>
          <w:rFonts w:ascii="Arial" w:hAnsi="Arial" w:cs="Arial"/>
          <w:bCs/>
          <w:sz w:val="22"/>
          <w:szCs w:val="22"/>
        </w:rPr>
        <w:t xml:space="preserve">oop Manager </w:t>
      </w:r>
      <w:proofErr w:type="gramStart"/>
      <w:r w:rsidR="00546186">
        <w:rPr>
          <w:rFonts w:ascii="Arial" w:hAnsi="Arial" w:cs="Arial"/>
          <w:bCs/>
          <w:sz w:val="22"/>
          <w:szCs w:val="22"/>
        </w:rPr>
        <w:t xml:space="preserve">and </w:t>
      </w:r>
      <w:r w:rsidR="00090F52">
        <w:rPr>
          <w:rFonts w:ascii="Arial" w:hAnsi="Arial" w:cs="Arial"/>
          <w:bCs/>
          <w:sz w:val="22"/>
          <w:szCs w:val="22"/>
        </w:rPr>
        <w:t>also</w:t>
      </w:r>
      <w:proofErr w:type="gramEnd"/>
      <w:r w:rsidR="00090F52">
        <w:rPr>
          <w:rFonts w:ascii="Arial" w:hAnsi="Arial" w:cs="Arial"/>
          <w:bCs/>
          <w:sz w:val="22"/>
          <w:szCs w:val="22"/>
        </w:rPr>
        <w:t xml:space="preserve"> to ask about reduction of the </w:t>
      </w:r>
      <w:r w:rsidR="00546186">
        <w:rPr>
          <w:rFonts w:ascii="Arial" w:hAnsi="Arial" w:cs="Arial"/>
          <w:bCs/>
          <w:sz w:val="22"/>
          <w:szCs w:val="22"/>
        </w:rPr>
        <w:t>width</w:t>
      </w:r>
      <w:r w:rsidR="00090F52">
        <w:rPr>
          <w:rFonts w:ascii="Arial" w:hAnsi="Arial" w:cs="Arial"/>
          <w:bCs/>
          <w:sz w:val="22"/>
          <w:szCs w:val="22"/>
        </w:rPr>
        <w:t xml:space="preserve"> of the Yucca adjacent to the footway leading past the Coop</w:t>
      </w:r>
      <w:r w:rsidR="00546186">
        <w:rPr>
          <w:rFonts w:ascii="Arial" w:hAnsi="Arial" w:cs="Arial"/>
          <w:bCs/>
          <w:sz w:val="22"/>
          <w:szCs w:val="22"/>
        </w:rPr>
        <w:t xml:space="preserve"> on Malcolm Road.</w:t>
      </w:r>
    </w:p>
    <w:p w14:paraId="720D73C0" w14:textId="2D98F543" w:rsidR="00B00843" w:rsidRDefault="009A6018" w:rsidP="001E7A48">
      <w:pPr>
        <w:pStyle w:val="ListParagraph"/>
        <w:numPr>
          <w:ilvl w:val="0"/>
          <w:numId w:val="16"/>
        </w:numPr>
        <w:rPr>
          <w:rFonts w:ascii="Arial" w:hAnsi="Arial" w:cs="Arial"/>
          <w:bCs/>
          <w:sz w:val="22"/>
          <w:szCs w:val="22"/>
        </w:rPr>
      </w:pPr>
      <w:r>
        <w:rPr>
          <w:rFonts w:ascii="Arial" w:hAnsi="Arial" w:cs="Arial"/>
          <w:bCs/>
          <w:sz w:val="22"/>
          <w:szCs w:val="22"/>
        </w:rPr>
        <w:t xml:space="preserve">It was reported that works were carried out </w:t>
      </w:r>
      <w:r w:rsidR="00665B2F">
        <w:rPr>
          <w:rFonts w:ascii="Arial" w:hAnsi="Arial" w:cs="Arial"/>
          <w:bCs/>
          <w:sz w:val="22"/>
          <w:szCs w:val="22"/>
        </w:rPr>
        <w:t>in Tangmere</w:t>
      </w:r>
      <w:r>
        <w:rPr>
          <w:rFonts w:ascii="Arial" w:hAnsi="Arial" w:cs="Arial"/>
          <w:bCs/>
          <w:sz w:val="22"/>
          <w:szCs w:val="22"/>
        </w:rPr>
        <w:t xml:space="preserve"> on a Monday by the ground maintenance contractors.  </w:t>
      </w:r>
      <w:r w:rsidR="00EE1749">
        <w:rPr>
          <w:rFonts w:ascii="Arial" w:hAnsi="Arial" w:cs="Arial"/>
          <w:bCs/>
          <w:sz w:val="22"/>
          <w:szCs w:val="22"/>
        </w:rPr>
        <w:t>T</w:t>
      </w:r>
      <w:r>
        <w:rPr>
          <w:rFonts w:ascii="Arial" w:hAnsi="Arial" w:cs="Arial"/>
          <w:bCs/>
          <w:sz w:val="22"/>
          <w:szCs w:val="22"/>
        </w:rPr>
        <w:t>he cut to one side of the hedge outside the Village Centre had been completed in one week of scheduled hours and the other side the following week.</w:t>
      </w:r>
      <w:r w:rsidR="003608C3">
        <w:rPr>
          <w:rFonts w:ascii="Arial" w:hAnsi="Arial" w:cs="Arial"/>
          <w:bCs/>
          <w:sz w:val="22"/>
          <w:szCs w:val="22"/>
        </w:rPr>
        <w:t xml:space="preserve"> Thus explaining why </w:t>
      </w:r>
      <w:r w:rsidR="00375947">
        <w:rPr>
          <w:rFonts w:ascii="Arial" w:hAnsi="Arial" w:cs="Arial"/>
          <w:bCs/>
          <w:sz w:val="22"/>
          <w:szCs w:val="22"/>
        </w:rPr>
        <w:t xml:space="preserve">for a </w:t>
      </w:r>
      <w:proofErr w:type="gramStart"/>
      <w:r w:rsidR="00375947">
        <w:rPr>
          <w:rFonts w:ascii="Arial" w:hAnsi="Arial" w:cs="Arial"/>
          <w:bCs/>
          <w:sz w:val="22"/>
          <w:szCs w:val="22"/>
        </w:rPr>
        <w:t>week</w:t>
      </w:r>
      <w:proofErr w:type="gramEnd"/>
      <w:r w:rsidR="00375947">
        <w:rPr>
          <w:rFonts w:ascii="Arial" w:hAnsi="Arial" w:cs="Arial"/>
          <w:bCs/>
          <w:sz w:val="22"/>
          <w:szCs w:val="22"/>
        </w:rPr>
        <w:t xml:space="preserve"> </w:t>
      </w:r>
      <w:r w:rsidR="003608C3">
        <w:rPr>
          <w:rFonts w:ascii="Arial" w:hAnsi="Arial" w:cs="Arial"/>
          <w:bCs/>
          <w:sz w:val="22"/>
          <w:szCs w:val="22"/>
        </w:rPr>
        <w:t>the cut to the hedge seem</w:t>
      </w:r>
      <w:r w:rsidR="00375947">
        <w:rPr>
          <w:rFonts w:ascii="Arial" w:hAnsi="Arial" w:cs="Arial"/>
          <w:bCs/>
          <w:sz w:val="22"/>
          <w:szCs w:val="22"/>
        </w:rPr>
        <w:t xml:space="preserve">ed </w:t>
      </w:r>
      <w:r w:rsidR="003608C3">
        <w:rPr>
          <w:rFonts w:ascii="Arial" w:hAnsi="Arial" w:cs="Arial"/>
          <w:bCs/>
          <w:sz w:val="22"/>
          <w:szCs w:val="22"/>
        </w:rPr>
        <w:t>only partially completed</w:t>
      </w:r>
      <w:r w:rsidR="00375947">
        <w:rPr>
          <w:rFonts w:ascii="Arial" w:hAnsi="Arial" w:cs="Arial"/>
          <w:bCs/>
          <w:sz w:val="22"/>
          <w:szCs w:val="22"/>
        </w:rPr>
        <w:t>.</w:t>
      </w:r>
    </w:p>
    <w:p w14:paraId="1DFCB747" w14:textId="77777777" w:rsidR="0095186C" w:rsidRDefault="0095186C" w:rsidP="0095186C">
      <w:pPr>
        <w:rPr>
          <w:bCs/>
        </w:rPr>
      </w:pPr>
    </w:p>
    <w:p w14:paraId="42498935" w14:textId="0E6B61FE" w:rsidR="0095186C" w:rsidRDefault="00034574" w:rsidP="00A06397">
      <w:pPr>
        <w:ind w:left="0" w:firstLine="0"/>
        <w:rPr>
          <w:bCs/>
        </w:rPr>
      </w:pPr>
      <w:r>
        <w:rPr>
          <w:bCs/>
        </w:rPr>
        <w:t>It was noted that t</w:t>
      </w:r>
      <w:r w:rsidR="00C87BE0">
        <w:rPr>
          <w:bCs/>
        </w:rPr>
        <w:t xml:space="preserve">he Clerk in conjunction with </w:t>
      </w:r>
      <w:r w:rsidR="0095186C">
        <w:rPr>
          <w:bCs/>
        </w:rPr>
        <w:t xml:space="preserve">Councillors Andrew Irwin and </w:t>
      </w:r>
      <w:r w:rsidR="00746190">
        <w:rPr>
          <w:bCs/>
        </w:rPr>
        <w:t xml:space="preserve">Roger Birkitt </w:t>
      </w:r>
      <w:r>
        <w:rPr>
          <w:bCs/>
        </w:rPr>
        <w:t>were still</w:t>
      </w:r>
      <w:r w:rsidR="00A06397">
        <w:rPr>
          <w:bCs/>
        </w:rPr>
        <w:t xml:space="preserve"> working on </w:t>
      </w:r>
      <w:r w:rsidR="00C87BE0">
        <w:rPr>
          <w:bCs/>
        </w:rPr>
        <w:t xml:space="preserve">an updated </w:t>
      </w:r>
      <w:r w:rsidR="000A7CFD">
        <w:rPr>
          <w:bCs/>
        </w:rPr>
        <w:t>S</w:t>
      </w:r>
      <w:r w:rsidR="00C87BE0">
        <w:rPr>
          <w:bCs/>
        </w:rPr>
        <w:t>chedule</w:t>
      </w:r>
      <w:r w:rsidR="004C026A">
        <w:rPr>
          <w:bCs/>
        </w:rPr>
        <w:t xml:space="preserve"> </w:t>
      </w:r>
      <w:r w:rsidR="00AE70E8">
        <w:rPr>
          <w:bCs/>
        </w:rPr>
        <w:t>of Parish</w:t>
      </w:r>
      <w:r w:rsidR="000A7CFD">
        <w:rPr>
          <w:bCs/>
        </w:rPr>
        <w:t xml:space="preserve"> Maintenance Works</w:t>
      </w:r>
      <w:r w:rsidR="004C026A">
        <w:rPr>
          <w:bCs/>
        </w:rPr>
        <w:t>.</w:t>
      </w:r>
      <w:r w:rsidR="004A6F64">
        <w:rPr>
          <w:bCs/>
        </w:rPr>
        <w:t xml:space="preserve"> </w:t>
      </w:r>
    </w:p>
    <w:p w14:paraId="700E66E8" w14:textId="77777777" w:rsidR="004C026A" w:rsidRDefault="004C026A" w:rsidP="0095186C">
      <w:pPr>
        <w:rPr>
          <w:bCs/>
        </w:rPr>
      </w:pPr>
    </w:p>
    <w:p w14:paraId="080771C2" w14:textId="7F17DF00" w:rsidR="004C026A" w:rsidRDefault="004C026A" w:rsidP="0095186C">
      <w:pPr>
        <w:rPr>
          <w:bCs/>
          <w:u w:val="single"/>
        </w:rPr>
      </w:pPr>
      <w:r>
        <w:rPr>
          <w:bCs/>
        </w:rPr>
        <w:t>0</w:t>
      </w:r>
      <w:r w:rsidR="00034574">
        <w:rPr>
          <w:bCs/>
        </w:rPr>
        <w:t>44</w:t>
      </w:r>
      <w:r>
        <w:rPr>
          <w:bCs/>
        </w:rPr>
        <w:t xml:space="preserve">/23.  </w:t>
      </w:r>
      <w:r w:rsidR="007D435B">
        <w:rPr>
          <w:bCs/>
          <w:u w:val="single"/>
        </w:rPr>
        <w:t>School Parking</w:t>
      </w:r>
    </w:p>
    <w:p w14:paraId="3BBC5638" w14:textId="77777777" w:rsidR="007D435B" w:rsidRDefault="007D435B" w:rsidP="0095186C">
      <w:pPr>
        <w:rPr>
          <w:bCs/>
          <w:u w:val="single"/>
        </w:rPr>
      </w:pPr>
    </w:p>
    <w:p w14:paraId="31F03031" w14:textId="2D3C50BE" w:rsidR="007D435B" w:rsidRDefault="007D435B" w:rsidP="0095186C">
      <w:pPr>
        <w:rPr>
          <w:bCs/>
        </w:rPr>
      </w:pPr>
      <w:r>
        <w:rPr>
          <w:bCs/>
        </w:rPr>
        <w:t xml:space="preserve">It </w:t>
      </w:r>
      <w:r w:rsidR="00034574">
        <w:rPr>
          <w:bCs/>
        </w:rPr>
        <w:t xml:space="preserve">was reported that </w:t>
      </w:r>
      <w:proofErr w:type="gramStart"/>
      <w:r w:rsidR="004766EA">
        <w:rPr>
          <w:bCs/>
        </w:rPr>
        <w:t>he</w:t>
      </w:r>
      <w:proofErr w:type="gramEnd"/>
      <w:r w:rsidR="004766EA">
        <w:rPr>
          <w:bCs/>
        </w:rPr>
        <w:t xml:space="preserve"> </w:t>
      </w:r>
      <w:r w:rsidR="00BA1A22">
        <w:rPr>
          <w:bCs/>
        </w:rPr>
        <w:t xml:space="preserve">Clerk would arrange a meeting between </w:t>
      </w:r>
      <w:r w:rsidR="001A12A5">
        <w:rPr>
          <w:bCs/>
        </w:rPr>
        <w:t>the Parish Counc</w:t>
      </w:r>
      <w:r w:rsidR="00393B9D">
        <w:rPr>
          <w:bCs/>
        </w:rPr>
        <w:t>il, Tangmere Academy and WSCC</w:t>
      </w:r>
      <w:r w:rsidR="00034574">
        <w:rPr>
          <w:bCs/>
        </w:rPr>
        <w:t xml:space="preserve"> at the beginning of the new academic year</w:t>
      </w:r>
      <w:r w:rsidR="00B62C85">
        <w:rPr>
          <w:bCs/>
        </w:rPr>
        <w:t>.</w:t>
      </w:r>
    </w:p>
    <w:p w14:paraId="0E078794" w14:textId="77777777" w:rsidR="008B73E0" w:rsidRDefault="008B73E0" w:rsidP="00DF0D20">
      <w:pPr>
        <w:ind w:left="0" w:firstLine="0"/>
        <w:rPr>
          <w:bCs/>
        </w:rPr>
      </w:pPr>
    </w:p>
    <w:p w14:paraId="00E84E7E" w14:textId="265ECC5C" w:rsidR="00DF0D20" w:rsidRDefault="00805506" w:rsidP="00DF0D20">
      <w:pPr>
        <w:ind w:left="0" w:firstLine="0"/>
        <w:rPr>
          <w:b/>
        </w:rPr>
      </w:pPr>
      <w:r>
        <w:rPr>
          <w:bCs/>
        </w:rPr>
        <w:t>0</w:t>
      </w:r>
      <w:r w:rsidR="00B62C85">
        <w:rPr>
          <w:bCs/>
        </w:rPr>
        <w:t>45</w:t>
      </w:r>
      <w:r>
        <w:rPr>
          <w:bCs/>
        </w:rPr>
        <w:t xml:space="preserve">/23.  </w:t>
      </w:r>
      <w:r w:rsidR="00DF0D20" w:rsidRPr="00805506">
        <w:rPr>
          <w:bCs/>
          <w:u w:val="single"/>
        </w:rPr>
        <w:t>Parish Bins</w:t>
      </w:r>
    </w:p>
    <w:p w14:paraId="1D3A0A91" w14:textId="77777777" w:rsidR="008B73E0" w:rsidRDefault="008B73E0" w:rsidP="008B73E0">
      <w:pPr>
        <w:rPr>
          <w:b/>
        </w:rPr>
      </w:pPr>
    </w:p>
    <w:p w14:paraId="56A62FE9" w14:textId="6EA44DE5" w:rsidR="007A3C0D" w:rsidRDefault="008014B4" w:rsidP="007A3C0D">
      <w:pPr>
        <w:rPr>
          <w:bCs/>
        </w:rPr>
      </w:pPr>
      <w:r>
        <w:rPr>
          <w:bCs/>
        </w:rPr>
        <w:t xml:space="preserve">Members </w:t>
      </w:r>
      <w:r>
        <w:rPr>
          <w:b/>
        </w:rPr>
        <w:t>AGREED</w:t>
      </w:r>
      <w:r>
        <w:rPr>
          <w:bCs/>
        </w:rPr>
        <w:t xml:space="preserve"> </w:t>
      </w:r>
      <w:r w:rsidR="00CA5E94">
        <w:rPr>
          <w:bCs/>
        </w:rPr>
        <w:t xml:space="preserve">that the Clerk would </w:t>
      </w:r>
      <w:r>
        <w:rPr>
          <w:bCs/>
        </w:rPr>
        <w:t xml:space="preserve">speak with the new District Councillor regarding </w:t>
      </w:r>
      <w:r w:rsidR="00BA0918">
        <w:rPr>
          <w:bCs/>
        </w:rPr>
        <w:t xml:space="preserve">the </w:t>
      </w:r>
      <w:r w:rsidR="007A3C0D">
        <w:rPr>
          <w:bCs/>
        </w:rPr>
        <w:t xml:space="preserve">constraints on the provision </w:t>
      </w:r>
      <w:r w:rsidR="0062320F">
        <w:rPr>
          <w:bCs/>
        </w:rPr>
        <w:t xml:space="preserve">and emptying </w:t>
      </w:r>
      <w:r w:rsidR="007A3C0D">
        <w:rPr>
          <w:bCs/>
        </w:rPr>
        <w:t>of new bins</w:t>
      </w:r>
      <w:r w:rsidR="0062320F">
        <w:rPr>
          <w:bCs/>
        </w:rPr>
        <w:t xml:space="preserve"> by CDC</w:t>
      </w:r>
      <w:r w:rsidR="007A3C0D">
        <w:rPr>
          <w:bCs/>
        </w:rPr>
        <w:t>.</w:t>
      </w:r>
    </w:p>
    <w:p w14:paraId="34635EFE" w14:textId="77777777" w:rsidR="007A3C0D" w:rsidRDefault="007A3C0D" w:rsidP="007A3C0D">
      <w:pPr>
        <w:rPr>
          <w:bCs/>
        </w:rPr>
      </w:pPr>
    </w:p>
    <w:p w14:paraId="2A80882D" w14:textId="238C7F9A" w:rsidR="007A3C0D" w:rsidRDefault="00300B6D" w:rsidP="007A3C0D">
      <w:pPr>
        <w:rPr>
          <w:bCs/>
          <w:u w:val="single"/>
        </w:rPr>
      </w:pPr>
      <w:r>
        <w:rPr>
          <w:bCs/>
        </w:rPr>
        <w:t>0</w:t>
      </w:r>
      <w:r w:rsidR="00C578EE">
        <w:rPr>
          <w:bCs/>
        </w:rPr>
        <w:t>46</w:t>
      </w:r>
      <w:r>
        <w:rPr>
          <w:bCs/>
        </w:rPr>
        <w:t xml:space="preserve">/23 </w:t>
      </w:r>
      <w:r w:rsidR="00EA5270">
        <w:rPr>
          <w:bCs/>
          <w:u w:val="single"/>
        </w:rPr>
        <w:t>Annual and Routine Recreation Field Inspections</w:t>
      </w:r>
    </w:p>
    <w:p w14:paraId="1F555952" w14:textId="77777777" w:rsidR="00C578EE" w:rsidRDefault="00C578EE" w:rsidP="00C578EE">
      <w:pPr>
        <w:rPr>
          <w:bCs/>
        </w:rPr>
      </w:pPr>
    </w:p>
    <w:p w14:paraId="368EE7DD" w14:textId="3781312E" w:rsidR="00A547FD" w:rsidRDefault="00922D4C" w:rsidP="00C578EE">
      <w:pPr>
        <w:rPr>
          <w:bCs/>
        </w:rPr>
      </w:pPr>
      <w:r>
        <w:rPr>
          <w:bCs/>
        </w:rPr>
        <w:t xml:space="preserve">It was </w:t>
      </w:r>
      <w:r>
        <w:rPr>
          <w:b/>
        </w:rPr>
        <w:t xml:space="preserve">NOTED </w:t>
      </w:r>
      <w:r>
        <w:rPr>
          <w:bCs/>
        </w:rPr>
        <w:t xml:space="preserve">that RoSPA </w:t>
      </w:r>
      <w:r w:rsidR="00B242C3">
        <w:rPr>
          <w:bCs/>
        </w:rPr>
        <w:t>had undertaken</w:t>
      </w:r>
      <w:r w:rsidR="00C578EE">
        <w:rPr>
          <w:bCs/>
        </w:rPr>
        <w:t xml:space="preserve"> its Annual Inspection </w:t>
      </w:r>
      <w:r w:rsidR="00B242C3">
        <w:rPr>
          <w:bCs/>
        </w:rPr>
        <w:t xml:space="preserve">the previous week.  They had also provided </w:t>
      </w:r>
      <w:r w:rsidR="00CE51BF">
        <w:rPr>
          <w:bCs/>
        </w:rPr>
        <w:t>a Weekly Inspection List</w:t>
      </w:r>
      <w:r w:rsidR="00577FEA">
        <w:rPr>
          <w:bCs/>
        </w:rPr>
        <w:t xml:space="preserve"> that had been specifically designed </w:t>
      </w:r>
      <w:r w:rsidR="003741A7">
        <w:rPr>
          <w:bCs/>
        </w:rPr>
        <w:t xml:space="preserve">for the </w:t>
      </w:r>
      <w:r w:rsidR="00802011">
        <w:rPr>
          <w:bCs/>
        </w:rPr>
        <w:t>Parish Council.</w:t>
      </w:r>
      <w:r w:rsidR="0062320F">
        <w:rPr>
          <w:bCs/>
        </w:rPr>
        <w:t xml:space="preserve"> </w:t>
      </w:r>
    </w:p>
    <w:p w14:paraId="234E4407" w14:textId="77777777" w:rsidR="004D3CD5" w:rsidRDefault="004D3CD5" w:rsidP="00C578EE">
      <w:pPr>
        <w:rPr>
          <w:bCs/>
        </w:rPr>
      </w:pPr>
    </w:p>
    <w:p w14:paraId="38169FC3" w14:textId="56DDB8E8" w:rsidR="004D3CD5" w:rsidRDefault="008B2E49" w:rsidP="008B2E49">
      <w:pPr>
        <w:ind w:left="0" w:firstLine="0"/>
        <w:rPr>
          <w:bCs/>
        </w:rPr>
      </w:pPr>
      <w:r>
        <w:rPr>
          <w:bCs/>
        </w:rPr>
        <w:lastRenderedPageBreak/>
        <w:t xml:space="preserve">It was agreed that the Clerk would write to Members to </w:t>
      </w:r>
      <w:r w:rsidR="00FF3C13">
        <w:rPr>
          <w:bCs/>
        </w:rPr>
        <w:t>secure a volunteer to undertake the weekly inspections until the next meeting</w:t>
      </w:r>
      <w:r w:rsidR="00E53BFA">
        <w:rPr>
          <w:bCs/>
        </w:rPr>
        <w:t xml:space="preserve"> and to circulate the new Weekly Inspection Lists.</w:t>
      </w:r>
    </w:p>
    <w:p w14:paraId="39E1D362" w14:textId="77777777" w:rsidR="00E53BFA" w:rsidRDefault="00E53BFA" w:rsidP="008B2E49">
      <w:pPr>
        <w:ind w:left="0" w:firstLine="0"/>
        <w:rPr>
          <w:bCs/>
        </w:rPr>
      </w:pPr>
    </w:p>
    <w:p w14:paraId="20CF84A4" w14:textId="5E52C539" w:rsidR="00E53BFA" w:rsidRDefault="00E53BFA" w:rsidP="008B2E49">
      <w:pPr>
        <w:ind w:left="0" w:firstLine="0"/>
        <w:rPr>
          <w:bCs/>
        </w:rPr>
      </w:pPr>
      <w:r>
        <w:rPr>
          <w:bCs/>
        </w:rPr>
        <w:t xml:space="preserve">It was noted that broken glass continued to be a problem </w:t>
      </w:r>
      <w:r w:rsidR="004D512E">
        <w:rPr>
          <w:bCs/>
        </w:rPr>
        <w:t>particularly in areas such as the Skate Park.</w:t>
      </w:r>
    </w:p>
    <w:p w14:paraId="3E9EF977" w14:textId="77777777" w:rsidR="00114C52" w:rsidRDefault="00114C52" w:rsidP="008B2E49">
      <w:pPr>
        <w:ind w:left="0" w:firstLine="0"/>
        <w:rPr>
          <w:bCs/>
        </w:rPr>
      </w:pPr>
    </w:p>
    <w:p w14:paraId="54D54131" w14:textId="09E81184" w:rsidR="00114C52" w:rsidRDefault="00114C52" w:rsidP="008B2E49">
      <w:pPr>
        <w:ind w:left="0" w:firstLine="0"/>
        <w:rPr>
          <w:b/>
        </w:rPr>
      </w:pPr>
      <w:r>
        <w:rPr>
          <w:b/>
        </w:rPr>
        <w:t>Oving Transport Regulatio</w:t>
      </w:r>
      <w:r w:rsidR="00E53BFA">
        <w:rPr>
          <w:b/>
        </w:rPr>
        <w:t>n Order</w:t>
      </w:r>
    </w:p>
    <w:p w14:paraId="155E1992" w14:textId="77777777" w:rsidR="00E53BFA" w:rsidRDefault="00E53BFA" w:rsidP="008B2E49">
      <w:pPr>
        <w:ind w:left="0" w:firstLine="0"/>
        <w:rPr>
          <w:bCs/>
        </w:rPr>
      </w:pPr>
    </w:p>
    <w:p w14:paraId="41439AE7" w14:textId="30B53F15" w:rsidR="006472F6" w:rsidRPr="006472F6" w:rsidRDefault="002D4E3C" w:rsidP="006472F6">
      <w:pPr>
        <w:ind w:left="0"/>
        <w:rPr>
          <w:bCs/>
        </w:rPr>
      </w:pPr>
      <w:r>
        <w:rPr>
          <w:bCs/>
        </w:rPr>
        <w:t>047/23</w:t>
      </w:r>
      <w:r w:rsidR="006178FD">
        <w:rPr>
          <w:bCs/>
        </w:rPr>
        <w:t xml:space="preserve">.  </w:t>
      </w:r>
      <w:r>
        <w:rPr>
          <w:bCs/>
        </w:rPr>
        <w:t>A report was received</w:t>
      </w:r>
      <w:r w:rsidR="006472F6" w:rsidRPr="006472F6">
        <w:rPr>
          <w:bCs/>
        </w:rPr>
        <w:t xml:space="preserve"> regarding Oving Parish Council’s proposals to obtain a Transport Regulation Order to extend the existing 40mph speed limit from the point of change </w:t>
      </w:r>
      <w:proofErr w:type="gramStart"/>
      <w:r w:rsidR="006472F6" w:rsidRPr="006472F6">
        <w:rPr>
          <w:bCs/>
        </w:rPr>
        <w:t>at the moment</w:t>
      </w:r>
      <w:proofErr w:type="gramEnd"/>
      <w:r w:rsidR="006472F6" w:rsidRPr="006472F6">
        <w:rPr>
          <w:bCs/>
        </w:rPr>
        <w:t xml:space="preserve"> (40 to 60mph) east of Drayton Lane and Tangmere Road ‘T’ junction to the existing school sign east of </w:t>
      </w:r>
      <w:proofErr w:type="spellStart"/>
      <w:r w:rsidR="006472F6" w:rsidRPr="006472F6">
        <w:rPr>
          <w:bCs/>
        </w:rPr>
        <w:t>Littlemead</w:t>
      </w:r>
      <w:proofErr w:type="spellEnd"/>
      <w:r w:rsidR="006472F6" w:rsidRPr="006472F6">
        <w:rPr>
          <w:bCs/>
        </w:rPr>
        <w:t xml:space="preserve"> Business Centre in both directions.  </w:t>
      </w:r>
    </w:p>
    <w:p w14:paraId="599A6B7B" w14:textId="77777777" w:rsidR="006472F6" w:rsidRPr="00533557" w:rsidRDefault="006472F6" w:rsidP="006472F6">
      <w:pPr>
        <w:pStyle w:val="ListParagraph"/>
        <w:rPr>
          <w:rFonts w:ascii="Arial" w:hAnsi="Arial" w:cs="Arial"/>
          <w:bCs/>
          <w:sz w:val="22"/>
          <w:szCs w:val="22"/>
        </w:rPr>
      </w:pPr>
    </w:p>
    <w:p w14:paraId="141A262D" w14:textId="1A53D183" w:rsidR="006472F6" w:rsidRPr="006472F6" w:rsidRDefault="006472F6" w:rsidP="006472F6">
      <w:pPr>
        <w:ind w:left="0"/>
        <w:rPr>
          <w:bCs/>
        </w:rPr>
      </w:pPr>
      <w:r w:rsidRPr="006472F6">
        <w:rPr>
          <w:b/>
        </w:rPr>
        <w:t>Re</w:t>
      </w:r>
      <w:r w:rsidR="002D4E3C">
        <w:rPr>
          <w:b/>
        </w:rPr>
        <w:t>solved</w:t>
      </w:r>
      <w:r w:rsidRPr="006472F6">
        <w:rPr>
          <w:b/>
        </w:rPr>
        <w:t xml:space="preserve"> </w:t>
      </w:r>
      <w:r w:rsidRPr="006472F6">
        <w:rPr>
          <w:bCs/>
        </w:rPr>
        <w:t>that a letter of support for the Transport Regulation Order be submitted on behalf of the Parish Council by the deadline for submissions of 18 August 2023.</w:t>
      </w:r>
    </w:p>
    <w:p w14:paraId="02E471C1" w14:textId="77777777" w:rsidR="00E53BFA" w:rsidRPr="00E53BFA" w:rsidRDefault="00E53BFA" w:rsidP="008B2E49">
      <w:pPr>
        <w:ind w:left="0" w:firstLine="0"/>
        <w:rPr>
          <w:bCs/>
        </w:rPr>
      </w:pPr>
    </w:p>
    <w:p w14:paraId="32679023" w14:textId="61EF71A5" w:rsidR="00DF0D20" w:rsidRDefault="00DF0D20" w:rsidP="00FC1FD2">
      <w:pPr>
        <w:tabs>
          <w:tab w:val="num" w:pos="1080"/>
        </w:tabs>
        <w:ind w:left="0" w:firstLine="0"/>
        <w:rPr>
          <w:b/>
        </w:rPr>
      </w:pPr>
      <w:r w:rsidRPr="0036087E">
        <w:rPr>
          <w:b/>
        </w:rPr>
        <w:t>Agenda Items for</w:t>
      </w:r>
      <w:r w:rsidR="00D14A26">
        <w:rPr>
          <w:b/>
        </w:rPr>
        <w:t xml:space="preserve"> subsequent</w:t>
      </w:r>
      <w:r w:rsidRPr="0036087E">
        <w:rPr>
          <w:b/>
        </w:rPr>
        <w:t xml:space="preserve"> </w:t>
      </w:r>
      <w:r w:rsidRPr="003A1060">
        <w:rPr>
          <w:b/>
        </w:rPr>
        <w:t>meeting</w:t>
      </w:r>
      <w:r w:rsidR="00D14A26">
        <w:rPr>
          <w:b/>
        </w:rPr>
        <w:t>s</w:t>
      </w:r>
      <w:r w:rsidRPr="0036087E">
        <w:rPr>
          <w:b/>
        </w:rPr>
        <w:t xml:space="preserve"> </w:t>
      </w:r>
    </w:p>
    <w:p w14:paraId="487DAD66" w14:textId="77777777" w:rsidR="00B14F1F" w:rsidRDefault="00B14F1F" w:rsidP="00DF0D20">
      <w:pPr>
        <w:tabs>
          <w:tab w:val="num" w:pos="1080"/>
        </w:tabs>
        <w:ind w:left="360" w:firstLine="0"/>
        <w:rPr>
          <w:b/>
        </w:rPr>
      </w:pPr>
    </w:p>
    <w:p w14:paraId="17AE6F3A" w14:textId="4C8A7938" w:rsidR="00DF0D20" w:rsidRDefault="005739CC" w:rsidP="00DF0D20">
      <w:pPr>
        <w:ind w:left="0" w:firstLine="0"/>
        <w:rPr>
          <w:bCs/>
        </w:rPr>
      </w:pPr>
      <w:r>
        <w:rPr>
          <w:bCs/>
        </w:rPr>
        <w:t>0</w:t>
      </w:r>
      <w:r w:rsidR="006178FD">
        <w:rPr>
          <w:bCs/>
        </w:rPr>
        <w:t>48</w:t>
      </w:r>
      <w:r>
        <w:rPr>
          <w:bCs/>
        </w:rPr>
        <w:t xml:space="preserve">/23. </w:t>
      </w:r>
      <w:r w:rsidR="00D13705">
        <w:rPr>
          <w:bCs/>
        </w:rPr>
        <w:t xml:space="preserve">Agenda Items for </w:t>
      </w:r>
      <w:r w:rsidR="00D14A26">
        <w:rPr>
          <w:bCs/>
        </w:rPr>
        <w:t xml:space="preserve">subsequent </w:t>
      </w:r>
      <w:r w:rsidR="00D13705">
        <w:rPr>
          <w:bCs/>
        </w:rPr>
        <w:t>meeting</w:t>
      </w:r>
      <w:r w:rsidR="00D14A26">
        <w:rPr>
          <w:bCs/>
        </w:rPr>
        <w:t>s</w:t>
      </w:r>
      <w:r w:rsidR="00D13705">
        <w:rPr>
          <w:bCs/>
        </w:rPr>
        <w:t xml:space="preserve"> to include:</w:t>
      </w:r>
    </w:p>
    <w:p w14:paraId="2E17F830" w14:textId="77777777" w:rsidR="00D13705" w:rsidRDefault="00D13705" w:rsidP="00DF0D20">
      <w:pPr>
        <w:ind w:left="0" w:firstLine="0"/>
        <w:rPr>
          <w:bCs/>
        </w:rPr>
      </w:pPr>
    </w:p>
    <w:p w14:paraId="52B7F152" w14:textId="262D86C5" w:rsidR="00D13705" w:rsidRDefault="006178FD" w:rsidP="001725A4">
      <w:pPr>
        <w:pStyle w:val="ListParagraph"/>
        <w:numPr>
          <w:ilvl w:val="0"/>
          <w:numId w:val="18"/>
        </w:numPr>
        <w:rPr>
          <w:rFonts w:ascii="Arial" w:hAnsi="Arial" w:cs="Arial"/>
          <w:sz w:val="22"/>
          <w:szCs w:val="22"/>
        </w:rPr>
      </w:pPr>
      <w:r>
        <w:rPr>
          <w:rFonts w:ascii="Arial" w:hAnsi="Arial" w:cs="Arial"/>
          <w:sz w:val="22"/>
          <w:szCs w:val="22"/>
        </w:rPr>
        <w:t>Dentist</w:t>
      </w:r>
    </w:p>
    <w:p w14:paraId="6AFCDD7B" w14:textId="2672582B" w:rsidR="001725A4" w:rsidRDefault="00D14A26" w:rsidP="001725A4">
      <w:pPr>
        <w:pStyle w:val="ListParagraph"/>
        <w:numPr>
          <w:ilvl w:val="0"/>
          <w:numId w:val="18"/>
        </w:numPr>
        <w:rPr>
          <w:rFonts w:ascii="Arial" w:hAnsi="Arial" w:cs="Arial"/>
          <w:sz w:val="22"/>
          <w:szCs w:val="22"/>
        </w:rPr>
      </w:pPr>
      <w:r>
        <w:rPr>
          <w:rFonts w:ascii="Arial" w:hAnsi="Arial" w:cs="Arial"/>
          <w:sz w:val="22"/>
          <w:szCs w:val="22"/>
        </w:rPr>
        <w:t>Traffic Calming Measures – Tangmere Road</w:t>
      </w:r>
    </w:p>
    <w:p w14:paraId="267736D3" w14:textId="54C7DF12" w:rsidR="00D14A26" w:rsidRDefault="00C804FC" w:rsidP="001725A4">
      <w:pPr>
        <w:pStyle w:val="ListParagraph"/>
        <w:numPr>
          <w:ilvl w:val="0"/>
          <w:numId w:val="18"/>
        </w:numPr>
        <w:rPr>
          <w:rFonts w:ascii="Arial" w:hAnsi="Arial" w:cs="Arial"/>
          <w:sz w:val="22"/>
          <w:szCs w:val="22"/>
        </w:rPr>
      </w:pPr>
      <w:r>
        <w:rPr>
          <w:rFonts w:ascii="Arial" w:hAnsi="Arial" w:cs="Arial"/>
          <w:sz w:val="22"/>
          <w:szCs w:val="22"/>
        </w:rPr>
        <w:t>Provision of Bins</w:t>
      </w:r>
    </w:p>
    <w:p w14:paraId="52B766EB" w14:textId="300FBC34" w:rsidR="006178FD" w:rsidRDefault="0004608A" w:rsidP="001725A4">
      <w:pPr>
        <w:pStyle w:val="ListParagraph"/>
        <w:numPr>
          <w:ilvl w:val="0"/>
          <w:numId w:val="18"/>
        </w:numPr>
        <w:rPr>
          <w:rFonts w:ascii="Arial" w:hAnsi="Arial" w:cs="Arial"/>
          <w:sz w:val="22"/>
          <w:szCs w:val="22"/>
        </w:rPr>
      </w:pPr>
      <w:r>
        <w:rPr>
          <w:rFonts w:ascii="Arial" w:hAnsi="Arial" w:cs="Arial"/>
          <w:sz w:val="22"/>
          <w:szCs w:val="22"/>
        </w:rPr>
        <w:t>Welcoming Village Signage/Gates</w:t>
      </w:r>
    </w:p>
    <w:p w14:paraId="0F63EA2A" w14:textId="77777777" w:rsidR="00D14A26" w:rsidRPr="00C45316" w:rsidRDefault="00D14A26" w:rsidP="00C45316">
      <w:pPr>
        <w:ind w:left="360" w:firstLine="0"/>
      </w:pPr>
    </w:p>
    <w:p w14:paraId="19EDCE2D" w14:textId="627A15BD" w:rsidR="00DF0D20" w:rsidRDefault="00DF0D20" w:rsidP="002C0B22">
      <w:pPr>
        <w:tabs>
          <w:tab w:val="num" w:pos="1080"/>
        </w:tabs>
        <w:ind w:left="0" w:firstLine="0"/>
        <w:rPr>
          <w:b/>
        </w:rPr>
      </w:pPr>
      <w:r w:rsidRPr="00671279">
        <w:rPr>
          <w:b/>
        </w:rPr>
        <w:t xml:space="preserve">Date of next meeting </w:t>
      </w:r>
    </w:p>
    <w:p w14:paraId="730FF783" w14:textId="77777777" w:rsidR="00C45316" w:rsidRDefault="00C45316" w:rsidP="00C45316">
      <w:pPr>
        <w:ind w:left="0" w:right="49" w:firstLine="0"/>
        <w:rPr>
          <w:bCs/>
        </w:rPr>
      </w:pPr>
    </w:p>
    <w:p w14:paraId="530B6079" w14:textId="260E45FE" w:rsidR="00DF0D20" w:rsidRDefault="008B56EA" w:rsidP="00C45316">
      <w:pPr>
        <w:ind w:left="0" w:right="49" w:firstLine="0"/>
      </w:pPr>
      <w:r>
        <w:rPr>
          <w:bCs/>
        </w:rPr>
        <w:t>0</w:t>
      </w:r>
      <w:r w:rsidR="0004608A">
        <w:rPr>
          <w:bCs/>
        </w:rPr>
        <w:t>49</w:t>
      </w:r>
      <w:r>
        <w:rPr>
          <w:bCs/>
        </w:rPr>
        <w:t xml:space="preserve">/23.  </w:t>
      </w:r>
      <w:r w:rsidR="00A164C9">
        <w:rPr>
          <w:bCs/>
        </w:rPr>
        <w:t xml:space="preserve"> </w:t>
      </w:r>
      <w:r w:rsidR="00A164C9">
        <w:t>It was</w:t>
      </w:r>
      <w:r w:rsidR="00DF0D20">
        <w:t xml:space="preserve"> note</w:t>
      </w:r>
      <w:r w:rsidR="001A61EE">
        <w:t>d that</w:t>
      </w:r>
      <w:r w:rsidR="00DF0D20">
        <w:t xml:space="preserve"> the next meeting of the Environment Committee is scheduled to be held on Tuesday </w:t>
      </w:r>
      <w:r w:rsidR="001A02C5">
        <w:t xml:space="preserve">3 October </w:t>
      </w:r>
      <w:r w:rsidR="00DF0D20">
        <w:t xml:space="preserve">2023 at the Village Centre, Tangmere.  </w:t>
      </w:r>
    </w:p>
    <w:p w14:paraId="6D43DDCE" w14:textId="77777777" w:rsidR="001A02C5" w:rsidRDefault="001A02C5" w:rsidP="00C45316">
      <w:pPr>
        <w:ind w:left="0" w:right="49" w:firstLine="0"/>
      </w:pPr>
    </w:p>
    <w:p w14:paraId="410621EF" w14:textId="1AF2B82D" w:rsidR="001A02C5" w:rsidRDefault="001A02C5" w:rsidP="00C45316">
      <w:pPr>
        <w:ind w:left="0" w:right="49" w:firstLine="0"/>
      </w:pPr>
      <w:r>
        <w:t>Meeting ended 9.17pm</w:t>
      </w:r>
    </w:p>
    <w:p w14:paraId="6071E29C" w14:textId="2FBFDD4E" w:rsidR="00122D26" w:rsidRDefault="00122D26" w:rsidP="00FA3D96">
      <w:pPr>
        <w:ind w:left="0" w:firstLine="0"/>
        <w:rPr>
          <w:b/>
        </w:rPr>
      </w:pPr>
    </w:p>
    <w:p w14:paraId="7DF88DEE" w14:textId="12FFE26A" w:rsidR="00BE1A3A" w:rsidRDefault="00BE1A3A" w:rsidP="001A61EE">
      <w:pPr>
        <w:ind w:left="0" w:right="49" w:firstLine="0"/>
      </w:pPr>
    </w:p>
    <w:p w14:paraId="7D9DB0BB" w14:textId="796DAD8C" w:rsidR="00BE1A3A" w:rsidRDefault="00BE1A3A" w:rsidP="004B6238">
      <w:pPr>
        <w:ind w:right="49"/>
      </w:pPr>
    </w:p>
    <w:p w14:paraId="7FA7C91E" w14:textId="45103EFA" w:rsidR="00BE1A3A" w:rsidRPr="001A61EE" w:rsidRDefault="00BE1A3A" w:rsidP="004B6238">
      <w:pPr>
        <w:ind w:right="49"/>
      </w:pPr>
      <w:r>
        <w:tab/>
      </w:r>
      <w:r>
        <w:tab/>
      </w:r>
      <w:r w:rsidRPr="001A61EE">
        <w:t>Signed: ……………………………………………</w:t>
      </w:r>
      <w:proofErr w:type="gramStart"/>
      <w:r w:rsidRPr="001A61EE">
        <w:t>…..</w:t>
      </w:r>
      <w:proofErr w:type="gramEnd"/>
      <w:r w:rsidRPr="001A61EE">
        <w:t xml:space="preserve"> Chair of Committee</w:t>
      </w:r>
    </w:p>
    <w:p w14:paraId="1B4CCAC0" w14:textId="2CAED832" w:rsidR="00BE1A3A" w:rsidRPr="001A61EE" w:rsidRDefault="00BE1A3A" w:rsidP="004B6238">
      <w:pPr>
        <w:ind w:right="49"/>
      </w:pPr>
    </w:p>
    <w:p w14:paraId="4AA8CD75" w14:textId="37B5655F" w:rsidR="00BE1A3A" w:rsidRPr="001A61EE" w:rsidRDefault="00BE1A3A" w:rsidP="004B6238">
      <w:pPr>
        <w:ind w:right="49"/>
      </w:pPr>
      <w:r w:rsidRPr="001A61EE">
        <w:tab/>
      </w:r>
      <w:r w:rsidRPr="001A61EE">
        <w:tab/>
        <w:t>Date:  ……………………………</w:t>
      </w:r>
      <w:proofErr w:type="gramStart"/>
      <w:r w:rsidRPr="001A61EE">
        <w:t>…..</w:t>
      </w:r>
      <w:proofErr w:type="gramEnd"/>
    </w:p>
    <w:bookmarkEnd w:id="0"/>
    <w:p w14:paraId="54522952" w14:textId="77777777" w:rsidR="00B26736" w:rsidRPr="004A59FB" w:rsidRDefault="000F6513">
      <w:pPr>
        <w:spacing w:after="0" w:line="259" w:lineRule="auto"/>
        <w:ind w:left="721" w:right="0" w:firstLine="0"/>
        <w:jc w:val="left"/>
        <w:rPr>
          <w:sz w:val="16"/>
          <w:szCs w:val="16"/>
        </w:rPr>
      </w:pPr>
      <w:r w:rsidRPr="004A59FB">
        <w:rPr>
          <w:sz w:val="16"/>
          <w:szCs w:val="16"/>
        </w:rPr>
        <w:t xml:space="preserve"> </w:t>
      </w:r>
    </w:p>
    <w:sectPr w:rsidR="00B26736" w:rsidRPr="004A59FB" w:rsidSect="00DA133E">
      <w:footerReference w:type="default" r:id="rId12"/>
      <w:pgSz w:w="11904"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F8B4" w14:textId="77777777" w:rsidR="0057055E" w:rsidRDefault="0057055E" w:rsidP="00E07743">
      <w:pPr>
        <w:spacing w:after="0" w:line="240" w:lineRule="auto"/>
      </w:pPr>
      <w:r>
        <w:separator/>
      </w:r>
    </w:p>
  </w:endnote>
  <w:endnote w:type="continuationSeparator" w:id="0">
    <w:p w14:paraId="0D216163" w14:textId="77777777" w:rsidR="0057055E" w:rsidRDefault="0057055E" w:rsidP="00E0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27C4" w14:textId="0B278B2E" w:rsidR="00E07743" w:rsidRDefault="00E07743">
    <w:pPr>
      <w:pStyle w:val="Footer"/>
    </w:pPr>
    <w:r>
      <w:rPr>
        <w:sz w:val="18"/>
      </w:rPr>
      <w:t xml:space="preserve">Chairman: Cllr </w:t>
    </w:r>
    <w:r w:rsidR="00B10B1C">
      <w:rPr>
        <w:sz w:val="18"/>
      </w:rPr>
      <w:t xml:space="preserve">Trevor </w:t>
    </w:r>
    <w:proofErr w:type="gramStart"/>
    <w:r w:rsidR="00B10B1C">
      <w:rPr>
        <w:sz w:val="18"/>
      </w:rPr>
      <w:t>Ware</w:t>
    </w:r>
    <w:r>
      <w:rPr>
        <w:sz w:val="18"/>
      </w:rPr>
      <w:t xml:space="preserve">  </w:t>
    </w:r>
    <w:r>
      <w:rPr>
        <w:sz w:val="18"/>
      </w:rPr>
      <w:tab/>
    </w:r>
    <w:proofErr w:type="gramEnd"/>
    <w:r>
      <w:rPr>
        <w:sz w:val="18"/>
      </w:rPr>
      <w:tab/>
      <w:t xml:space="preserve"> </w:t>
    </w:r>
    <w:r w:rsidR="00430121">
      <w:rPr>
        <w:sz w:val="18"/>
      </w:rPr>
      <w:t>cllr</w:t>
    </w:r>
    <w:r w:rsidR="00B10B1C">
      <w:rPr>
        <w:sz w:val="18"/>
      </w:rPr>
      <w:t>tware</w:t>
    </w:r>
    <w:r w:rsidR="00430121">
      <w:rPr>
        <w:sz w:val="18"/>
      </w:rPr>
      <w: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7F9A" w14:textId="77777777" w:rsidR="0057055E" w:rsidRDefault="0057055E" w:rsidP="00E07743">
      <w:pPr>
        <w:spacing w:after="0" w:line="240" w:lineRule="auto"/>
      </w:pPr>
      <w:r>
        <w:separator/>
      </w:r>
    </w:p>
  </w:footnote>
  <w:footnote w:type="continuationSeparator" w:id="0">
    <w:p w14:paraId="3D97D459" w14:textId="77777777" w:rsidR="0057055E" w:rsidRDefault="0057055E" w:rsidP="00E07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2C74A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C3A51"/>
    <w:multiLevelType w:val="hybridMultilevel"/>
    <w:tmpl w:val="097C3790"/>
    <w:lvl w:ilvl="0" w:tplc="3EE07C32">
      <w:start w:val="130"/>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B2EBF"/>
    <w:multiLevelType w:val="hybridMultilevel"/>
    <w:tmpl w:val="C72098B6"/>
    <w:lvl w:ilvl="0" w:tplc="DC540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55DB4"/>
    <w:multiLevelType w:val="multilevel"/>
    <w:tmpl w:val="F5B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A340C"/>
    <w:multiLevelType w:val="hybridMultilevel"/>
    <w:tmpl w:val="C694CCA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5" w15:restartNumberingAfterBreak="0">
    <w:nsid w:val="33B013C6"/>
    <w:multiLevelType w:val="hybridMultilevel"/>
    <w:tmpl w:val="49440D60"/>
    <w:lvl w:ilvl="0" w:tplc="DA2A1D7A">
      <w:start w:val="13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35147"/>
    <w:multiLevelType w:val="hybridMultilevel"/>
    <w:tmpl w:val="BACCA836"/>
    <w:lvl w:ilvl="0" w:tplc="4F0E55B6">
      <w:start w:val="130"/>
      <w:numFmt w:val="decimal"/>
      <w:lvlText w:val="%1."/>
      <w:lvlJc w:val="left"/>
      <w:pPr>
        <w:ind w:left="480" w:hanging="420"/>
      </w:pPr>
      <w:rPr>
        <w:rFonts w:hint="default"/>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436B1E64"/>
    <w:multiLevelType w:val="hybridMultilevel"/>
    <w:tmpl w:val="31EC7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000F8"/>
    <w:multiLevelType w:val="hybridMultilevel"/>
    <w:tmpl w:val="89EC9110"/>
    <w:lvl w:ilvl="0" w:tplc="56824E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6E43B7"/>
    <w:multiLevelType w:val="hybridMultilevel"/>
    <w:tmpl w:val="CF104556"/>
    <w:lvl w:ilvl="0" w:tplc="862A84E6">
      <w:start w:val="131"/>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584822"/>
    <w:multiLevelType w:val="hybridMultilevel"/>
    <w:tmpl w:val="333E24A4"/>
    <w:lvl w:ilvl="0" w:tplc="95F420BC">
      <w:start w:val="127"/>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D83D9D"/>
    <w:multiLevelType w:val="hybridMultilevel"/>
    <w:tmpl w:val="0436C4EA"/>
    <w:lvl w:ilvl="0" w:tplc="E6445FD6">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1140D6"/>
    <w:multiLevelType w:val="hybridMultilevel"/>
    <w:tmpl w:val="35567C7A"/>
    <w:lvl w:ilvl="0" w:tplc="7CCAB8E6">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4B1940"/>
    <w:multiLevelType w:val="hybridMultilevel"/>
    <w:tmpl w:val="AE4E57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40717"/>
    <w:multiLevelType w:val="hybridMultilevel"/>
    <w:tmpl w:val="35567C7A"/>
    <w:lvl w:ilvl="0" w:tplc="FFFFFFFF">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B426F4"/>
    <w:multiLevelType w:val="hybridMultilevel"/>
    <w:tmpl w:val="95D81276"/>
    <w:lvl w:ilvl="0" w:tplc="D698053E">
      <w:start w:val="13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5B4200"/>
    <w:multiLevelType w:val="hybridMultilevel"/>
    <w:tmpl w:val="1B780E12"/>
    <w:lvl w:ilvl="0" w:tplc="0838BE1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6F143E"/>
    <w:multiLevelType w:val="hybridMultilevel"/>
    <w:tmpl w:val="70223BD4"/>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num w:numId="1" w16cid:durableId="766199062">
    <w:abstractNumId w:val="11"/>
  </w:num>
  <w:num w:numId="2" w16cid:durableId="354817345">
    <w:abstractNumId w:val="0"/>
  </w:num>
  <w:num w:numId="3" w16cid:durableId="214970419">
    <w:abstractNumId w:val="12"/>
  </w:num>
  <w:num w:numId="4" w16cid:durableId="1446657410">
    <w:abstractNumId w:val="14"/>
  </w:num>
  <w:num w:numId="5" w16cid:durableId="1106854232">
    <w:abstractNumId w:val="4"/>
  </w:num>
  <w:num w:numId="6" w16cid:durableId="645402648">
    <w:abstractNumId w:val="17"/>
  </w:num>
  <w:num w:numId="7" w16cid:durableId="138697625">
    <w:abstractNumId w:val="3"/>
  </w:num>
  <w:num w:numId="8" w16cid:durableId="1208877980">
    <w:abstractNumId w:val="8"/>
  </w:num>
  <w:num w:numId="9" w16cid:durableId="1875078796">
    <w:abstractNumId w:val="10"/>
  </w:num>
  <w:num w:numId="10" w16cid:durableId="1000045522">
    <w:abstractNumId w:val="15"/>
  </w:num>
  <w:num w:numId="11" w16cid:durableId="1917938525">
    <w:abstractNumId w:val="1"/>
  </w:num>
  <w:num w:numId="12" w16cid:durableId="795759065">
    <w:abstractNumId w:val="6"/>
  </w:num>
  <w:num w:numId="13" w16cid:durableId="85425129">
    <w:abstractNumId w:val="5"/>
  </w:num>
  <w:num w:numId="14" w16cid:durableId="1344210171">
    <w:abstractNumId w:val="9"/>
  </w:num>
  <w:num w:numId="15" w16cid:durableId="1403597409">
    <w:abstractNumId w:val="13"/>
  </w:num>
  <w:num w:numId="16" w16cid:durableId="284623460">
    <w:abstractNumId w:val="2"/>
  </w:num>
  <w:num w:numId="17" w16cid:durableId="1646159998">
    <w:abstractNumId w:val="16"/>
  </w:num>
  <w:num w:numId="18" w16cid:durableId="279070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36"/>
    <w:rsid w:val="000001B3"/>
    <w:rsid w:val="000001D0"/>
    <w:rsid w:val="00001DA8"/>
    <w:rsid w:val="00010FB1"/>
    <w:rsid w:val="00012A2A"/>
    <w:rsid w:val="00015302"/>
    <w:rsid w:val="00015835"/>
    <w:rsid w:val="00015E31"/>
    <w:rsid w:val="00017035"/>
    <w:rsid w:val="00017897"/>
    <w:rsid w:val="00022101"/>
    <w:rsid w:val="000221D3"/>
    <w:rsid w:val="00023F2A"/>
    <w:rsid w:val="00030946"/>
    <w:rsid w:val="00032563"/>
    <w:rsid w:val="00034574"/>
    <w:rsid w:val="00034DC6"/>
    <w:rsid w:val="00037AB8"/>
    <w:rsid w:val="00037E6E"/>
    <w:rsid w:val="00040408"/>
    <w:rsid w:val="00045CA7"/>
    <w:rsid w:val="00045D6F"/>
    <w:rsid w:val="0004608A"/>
    <w:rsid w:val="00047506"/>
    <w:rsid w:val="0005074B"/>
    <w:rsid w:val="000528B0"/>
    <w:rsid w:val="000639D0"/>
    <w:rsid w:val="00064C83"/>
    <w:rsid w:val="00066140"/>
    <w:rsid w:val="00066B35"/>
    <w:rsid w:val="0007111D"/>
    <w:rsid w:val="000744A3"/>
    <w:rsid w:val="00077558"/>
    <w:rsid w:val="00084A64"/>
    <w:rsid w:val="00086A89"/>
    <w:rsid w:val="00087601"/>
    <w:rsid w:val="00090142"/>
    <w:rsid w:val="00090F52"/>
    <w:rsid w:val="00096026"/>
    <w:rsid w:val="000A0735"/>
    <w:rsid w:val="000A2BEA"/>
    <w:rsid w:val="000A5D77"/>
    <w:rsid w:val="000A6265"/>
    <w:rsid w:val="000A7135"/>
    <w:rsid w:val="000A7CFD"/>
    <w:rsid w:val="000B1999"/>
    <w:rsid w:val="000B1A21"/>
    <w:rsid w:val="000B4603"/>
    <w:rsid w:val="000B5177"/>
    <w:rsid w:val="000C10D5"/>
    <w:rsid w:val="000C446E"/>
    <w:rsid w:val="000C7B7D"/>
    <w:rsid w:val="000D3F6A"/>
    <w:rsid w:val="000D6CC2"/>
    <w:rsid w:val="000D6E36"/>
    <w:rsid w:val="000D7A7A"/>
    <w:rsid w:val="000E0382"/>
    <w:rsid w:val="000E0D07"/>
    <w:rsid w:val="000E5C55"/>
    <w:rsid w:val="000E6690"/>
    <w:rsid w:val="000F14F8"/>
    <w:rsid w:val="000F6513"/>
    <w:rsid w:val="000F7565"/>
    <w:rsid w:val="000F76B2"/>
    <w:rsid w:val="0010257F"/>
    <w:rsid w:val="00104F6A"/>
    <w:rsid w:val="00105CD4"/>
    <w:rsid w:val="00105F01"/>
    <w:rsid w:val="001124F6"/>
    <w:rsid w:val="00114C52"/>
    <w:rsid w:val="0011529C"/>
    <w:rsid w:val="001201DE"/>
    <w:rsid w:val="00120508"/>
    <w:rsid w:val="00122D26"/>
    <w:rsid w:val="0012589B"/>
    <w:rsid w:val="0012617E"/>
    <w:rsid w:val="00126981"/>
    <w:rsid w:val="00126A53"/>
    <w:rsid w:val="001322F0"/>
    <w:rsid w:val="0013400A"/>
    <w:rsid w:val="00135665"/>
    <w:rsid w:val="00136AE1"/>
    <w:rsid w:val="0014187D"/>
    <w:rsid w:val="00142E2F"/>
    <w:rsid w:val="0014488B"/>
    <w:rsid w:val="00155339"/>
    <w:rsid w:val="001556BE"/>
    <w:rsid w:val="00155782"/>
    <w:rsid w:val="00163548"/>
    <w:rsid w:val="0016397A"/>
    <w:rsid w:val="00165692"/>
    <w:rsid w:val="00167F3C"/>
    <w:rsid w:val="00170AB0"/>
    <w:rsid w:val="00171D36"/>
    <w:rsid w:val="001725A4"/>
    <w:rsid w:val="00175F6D"/>
    <w:rsid w:val="001778B8"/>
    <w:rsid w:val="001813BB"/>
    <w:rsid w:val="001859A2"/>
    <w:rsid w:val="00187906"/>
    <w:rsid w:val="00194BE6"/>
    <w:rsid w:val="001958B0"/>
    <w:rsid w:val="0019638C"/>
    <w:rsid w:val="00197E42"/>
    <w:rsid w:val="001A02C5"/>
    <w:rsid w:val="001A03E2"/>
    <w:rsid w:val="001A12A5"/>
    <w:rsid w:val="001A2FEA"/>
    <w:rsid w:val="001A3728"/>
    <w:rsid w:val="001A61EE"/>
    <w:rsid w:val="001A6A60"/>
    <w:rsid w:val="001A7D97"/>
    <w:rsid w:val="001B0618"/>
    <w:rsid w:val="001B245F"/>
    <w:rsid w:val="001B257E"/>
    <w:rsid w:val="001B2BF0"/>
    <w:rsid w:val="001B2E7D"/>
    <w:rsid w:val="001B6DC7"/>
    <w:rsid w:val="001D0CFC"/>
    <w:rsid w:val="001D178D"/>
    <w:rsid w:val="001D219A"/>
    <w:rsid w:val="001D2E66"/>
    <w:rsid w:val="001D49DF"/>
    <w:rsid w:val="001D4C7D"/>
    <w:rsid w:val="001D7DDF"/>
    <w:rsid w:val="001E0AF1"/>
    <w:rsid w:val="001E0BFD"/>
    <w:rsid w:val="001E2072"/>
    <w:rsid w:val="001E3B99"/>
    <w:rsid w:val="001E4757"/>
    <w:rsid w:val="001E568E"/>
    <w:rsid w:val="001E688E"/>
    <w:rsid w:val="001E690C"/>
    <w:rsid w:val="001E7816"/>
    <w:rsid w:val="001E78B6"/>
    <w:rsid w:val="001E7A48"/>
    <w:rsid w:val="001F117C"/>
    <w:rsid w:val="001F1CF5"/>
    <w:rsid w:val="001F3080"/>
    <w:rsid w:val="001F333B"/>
    <w:rsid w:val="001F4A1F"/>
    <w:rsid w:val="001F7110"/>
    <w:rsid w:val="00200214"/>
    <w:rsid w:val="00202823"/>
    <w:rsid w:val="00203C06"/>
    <w:rsid w:val="00204655"/>
    <w:rsid w:val="00205CCD"/>
    <w:rsid w:val="00206485"/>
    <w:rsid w:val="0021131A"/>
    <w:rsid w:val="00214681"/>
    <w:rsid w:val="0021581F"/>
    <w:rsid w:val="002164E3"/>
    <w:rsid w:val="0021653E"/>
    <w:rsid w:val="00216A07"/>
    <w:rsid w:val="002173CD"/>
    <w:rsid w:val="002207E9"/>
    <w:rsid w:val="00222C53"/>
    <w:rsid w:val="00223A58"/>
    <w:rsid w:val="002241D1"/>
    <w:rsid w:val="00225D61"/>
    <w:rsid w:val="0023472F"/>
    <w:rsid w:val="00236ECF"/>
    <w:rsid w:val="00237864"/>
    <w:rsid w:val="00237C26"/>
    <w:rsid w:val="00237CF0"/>
    <w:rsid w:val="002400E6"/>
    <w:rsid w:val="00245369"/>
    <w:rsid w:val="002506BD"/>
    <w:rsid w:val="00252B6E"/>
    <w:rsid w:val="00254BE0"/>
    <w:rsid w:val="00255452"/>
    <w:rsid w:val="00256464"/>
    <w:rsid w:val="00257235"/>
    <w:rsid w:val="002575E9"/>
    <w:rsid w:val="002633CD"/>
    <w:rsid w:val="00264332"/>
    <w:rsid w:val="002649B4"/>
    <w:rsid w:val="002717BE"/>
    <w:rsid w:val="002728C8"/>
    <w:rsid w:val="00272B48"/>
    <w:rsid w:val="002732E7"/>
    <w:rsid w:val="002755FE"/>
    <w:rsid w:val="0027653B"/>
    <w:rsid w:val="00283D13"/>
    <w:rsid w:val="00283F27"/>
    <w:rsid w:val="002912D6"/>
    <w:rsid w:val="00296790"/>
    <w:rsid w:val="002A5E8D"/>
    <w:rsid w:val="002A6092"/>
    <w:rsid w:val="002A6EB6"/>
    <w:rsid w:val="002B1CAD"/>
    <w:rsid w:val="002B22A6"/>
    <w:rsid w:val="002B5555"/>
    <w:rsid w:val="002B5DF1"/>
    <w:rsid w:val="002B6FD5"/>
    <w:rsid w:val="002B75F5"/>
    <w:rsid w:val="002B782C"/>
    <w:rsid w:val="002B7A1D"/>
    <w:rsid w:val="002B7B3E"/>
    <w:rsid w:val="002C0898"/>
    <w:rsid w:val="002C0B22"/>
    <w:rsid w:val="002C3035"/>
    <w:rsid w:val="002C3A64"/>
    <w:rsid w:val="002C3E38"/>
    <w:rsid w:val="002C4EC0"/>
    <w:rsid w:val="002C68F3"/>
    <w:rsid w:val="002D050E"/>
    <w:rsid w:val="002D4E3C"/>
    <w:rsid w:val="002E0022"/>
    <w:rsid w:val="002E048A"/>
    <w:rsid w:val="002E1B33"/>
    <w:rsid w:val="002E33C7"/>
    <w:rsid w:val="002E425F"/>
    <w:rsid w:val="002E708B"/>
    <w:rsid w:val="002F004C"/>
    <w:rsid w:val="002F32DF"/>
    <w:rsid w:val="002F7436"/>
    <w:rsid w:val="002F7E25"/>
    <w:rsid w:val="00300B6D"/>
    <w:rsid w:val="00302DFC"/>
    <w:rsid w:val="0030315D"/>
    <w:rsid w:val="00303E13"/>
    <w:rsid w:val="00305A89"/>
    <w:rsid w:val="00311AD7"/>
    <w:rsid w:val="003123ED"/>
    <w:rsid w:val="00312FA4"/>
    <w:rsid w:val="0031411E"/>
    <w:rsid w:val="003143FC"/>
    <w:rsid w:val="00314487"/>
    <w:rsid w:val="00314CF3"/>
    <w:rsid w:val="003177B9"/>
    <w:rsid w:val="0032751E"/>
    <w:rsid w:val="003310A4"/>
    <w:rsid w:val="00331A57"/>
    <w:rsid w:val="00334BF5"/>
    <w:rsid w:val="00334DED"/>
    <w:rsid w:val="0034407B"/>
    <w:rsid w:val="00345C17"/>
    <w:rsid w:val="00355421"/>
    <w:rsid w:val="00355E74"/>
    <w:rsid w:val="00357585"/>
    <w:rsid w:val="0036019B"/>
    <w:rsid w:val="003604C1"/>
    <w:rsid w:val="003608C3"/>
    <w:rsid w:val="0036673C"/>
    <w:rsid w:val="00366E22"/>
    <w:rsid w:val="00370660"/>
    <w:rsid w:val="0037226D"/>
    <w:rsid w:val="0037381E"/>
    <w:rsid w:val="003741A7"/>
    <w:rsid w:val="00374C56"/>
    <w:rsid w:val="00374DE2"/>
    <w:rsid w:val="00375776"/>
    <w:rsid w:val="00375947"/>
    <w:rsid w:val="00375A06"/>
    <w:rsid w:val="0037640E"/>
    <w:rsid w:val="003764BE"/>
    <w:rsid w:val="00380B0A"/>
    <w:rsid w:val="003868DA"/>
    <w:rsid w:val="00387195"/>
    <w:rsid w:val="00387BFB"/>
    <w:rsid w:val="00391BA9"/>
    <w:rsid w:val="00392438"/>
    <w:rsid w:val="00392B3E"/>
    <w:rsid w:val="00393B9D"/>
    <w:rsid w:val="00394FFA"/>
    <w:rsid w:val="003A0333"/>
    <w:rsid w:val="003A1060"/>
    <w:rsid w:val="003A2768"/>
    <w:rsid w:val="003A38E9"/>
    <w:rsid w:val="003A4462"/>
    <w:rsid w:val="003A6D55"/>
    <w:rsid w:val="003A6E6D"/>
    <w:rsid w:val="003A7A10"/>
    <w:rsid w:val="003B02DC"/>
    <w:rsid w:val="003B3AF5"/>
    <w:rsid w:val="003B5E44"/>
    <w:rsid w:val="003B5F3A"/>
    <w:rsid w:val="003C052A"/>
    <w:rsid w:val="003C15E1"/>
    <w:rsid w:val="003C5732"/>
    <w:rsid w:val="003C5857"/>
    <w:rsid w:val="003C7D01"/>
    <w:rsid w:val="003D02C1"/>
    <w:rsid w:val="003D152C"/>
    <w:rsid w:val="003D1D8A"/>
    <w:rsid w:val="003D7209"/>
    <w:rsid w:val="003E05F4"/>
    <w:rsid w:val="003E4AA1"/>
    <w:rsid w:val="003E62E5"/>
    <w:rsid w:val="003E637E"/>
    <w:rsid w:val="003F1B40"/>
    <w:rsid w:val="003F226F"/>
    <w:rsid w:val="003F37B5"/>
    <w:rsid w:val="003F3C9A"/>
    <w:rsid w:val="003F3EF0"/>
    <w:rsid w:val="003F50C5"/>
    <w:rsid w:val="004004F9"/>
    <w:rsid w:val="00402B44"/>
    <w:rsid w:val="00410127"/>
    <w:rsid w:val="00410C4E"/>
    <w:rsid w:val="00413F5F"/>
    <w:rsid w:val="00414AD1"/>
    <w:rsid w:val="00416A44"/>
    <w:rsid w:val="00416FAC"/>
    <w:rsid w:val="00417F51"/>
    <w:rsid w:val="00420169"/>
    <w:rsid w:val="004205FF"/>
    <w:rsid w:val="004221D6"/>
    <w:rsid w:val="00422F56"/>
    <w:rsid w:val="00426D70"/>
    <w:rsid w:val="00426E98"/>
    <w:rsid w:val="00426F28"/>
    <w:rsid w:val="00430121"/>
    <w:rsid w:val="004301C4"/>
    <w:rsid w:val="0043064E"/>
    <w:rsid w:val="004318FA"/>
    <w:rsid w:val="004342F4"/>
    <w:rsid w:val="00437CF6"/>
    <w:rsid w:val="00440C10"/>
    <w:rsid w:val="00442D93"/>
    <w:rsid w:val="00451695"/>
    <w:rsid w:val="00452526"/>
    <w:rsid w:val="004536ED"/>
    <w:rsid w:val="0045793A"/>
    <w:rsid w:val="004610D0"/>
    <w:rsid w:val="00467353"/>
    <w:rsid w:val="004707E1"/>
    <w:rsid w:val="00470D0C"/>
    <w:rsid w:val="00471415"/>
    <w:rsid w:val="00472CAB"/>
    <w:rsid w:val="00474396"/>
    <w:rsid w:val="004766EA"/>
    <w:rsid w:val="0048045F"/>
    <w:rsid w:val="00480CF3"/>
    <w:rsid w:val="0048296D"/>
    <w:rsid w:val="00483270"/>
    <w:rsid w:val="00483D30"/>
    <w:rsid w:val="00484CC3"/>
    <w:rsid w:val="00484F43"/>
    <w:rsid w:val="00485A31"/>
    <w:rsid w:val="00485B86"/>
    <w:rsid w:val="0048608C"/>
    <w:rsid w:val="004873D7"/>
    <w:rsid w:val="00491700"/>
    <w:rsid w:val="00492314"/>
    <w:rsid w:val="004958FB"/>
    <w:rsid w:val="0049618E"/>
    <w:rsid w:val="004A07D3"/>
    <w:rsid w:val="004A4D80"/>
    <w:rsid w:val="004A58A8"/>
    <w:rsid w:val="004A59FB"/>
    <w:rsid w:val="004A61EA"/>
    <w:rsid w:val="004A6211"/>
    <w:rsid w:val="004A6CC1"/>
    <w:rsid w:val="004A6F64"/>
    <w:rsid w:val="004A7A65"/>
    <w:rsid w:val="004B3D67"/>
    <w:rsid w:val="004B4F6B"/>
    <w:rsid w:val="004B5222"/>
    <w:rsid w:val="004B6238"/>
    <w:rsid w:val="004C026A"/>
    <w:rsid w:val="004C67FA"/>
    <w:rsid w:val="004C6EBF"/>
    <w:rsid w:val="004C7BD2"/>
    <w:rsid w:val="004D3CD5"/>
    <w:rsid w:val="004D512E"/>
    <w:rsid w:val="004D76CA"/>
    <w:rsid w:val="004E1454"/>
    <w:rsid w:val="004E5700"/>
    <w:rsid w:val="004E67DE"/>
    <w:rsid w:val="004E7A73"/>
    <w:rsid w:val="004F0A05"/>
    <w:rsid w:val="004F0A39"/>
    <w:rsid w:val="004F3864"/>
    <w:rsid w:val="004F4148"/>
    <w:rsid w:val="004F6CC1"/>
    <w:rsid w:val="00500565"/>
    <w:rsid w:val="005007A3"/>
    <w:rsid w:val="005047A5"/>
    <w:rsid w:val="00506AAF"/>
    <w:rsid w:val="00512A31"/>
    <w:rsid w:val="005131AB"/>
    <w:rsid w:val="00513FC8"/>
    <w:rsid w:val="00514A0A"/>
    <w:rsid w:val="00514A1A"/>
    <w:rsid w:val="005158BC"/>
    <w:rsid w:val="00515CF6"/>
    <w:rsid w:val="005218F1"/>
    <w:rsid w:val="00525F3F"/>
    <w:rsid w:val="00527532"/>
    <w:rsid w:val="00530E2E"/>
    <w:rsid w:val="005326E6"/>
    <w:rsid w:val="005327CE"/>
    <w:rsid w:val="005342DE"/>
    <w:rsid w:val="00536EB3"/>
    <w:rsid w:val="0054124A"/>
    <w:rsid w:val="005425A7"/>
    <w:rsid w:val="005425D4"/>
    <w:rsid w:val="00544252"/>
    <w:rsid w:val="005443F0"/>
    <w:rsid w:val="00545D08"/>
    <w:rsid w:val="00546186"/>
    <w:rsid w:val="0054676C"/>
    <w:rsid w:val="00551F2D"/>
    <w:rsid w:val="00552788"/>
    <w:rsid w:val="00556F55"/>
    <w:rsid w:val="005572F7"/>
    <w:rsid w:val="00557B17"/>
    <w:rsid w:val="0056060D"/>
    <w:rsid w:val="00560699"/>
    <w:rsid w:val="00560B91"/>
    <w:rsid w:val="005616B2"/>
    <w:rsid w:val="00561B15"/>
    <w:rsid w:val="00562C7D"/>
    <w:rsid w:val="0056391D"/>
    <w:rsid w:val="00564FED"/>
    <w:rsid w:val="0057031F"/>
    <w:rsid w:val="0057055E"/>
    <w:rsid w:val="005708E6"/>
    <w:rsid w:val="00572316"/>
    <w:rsid w:val="005728B6"/>
    <w:rsid w:val="00572E28"/>
    <w:rsid w:val="005739CC"/>
    <w:rsid w:val="00573B5C"/>
    <w:rsid w:val="005743A0"/>
    <w:rsid w:val="00575E38"/>
    <w:rsid w:val="00577FEA"/>
    <w:rsid w:val="00586BF4"/>
    <w:rsid w:val="00587082"/>
    <w:rsid w:val="00587F8F"/>
    <w:rsid w:val="00593F70"/>
    <w:rsid w:val="005A098B"/>
    <w:rsid w:val="005A1C5E"/>
    <w:rsid w:val="005A3503"/>
    <w:rsid w:val="005A382F"/>
    <w:rsid w:val="005A398A"/>
    <w:rsid w:val="005A3D90"/>
    <w:rsid w:val="005A5B76"/>
    <w:rsid w:val="005A6EB0"/>
    <w:rsid w:val="005B1356"/>
    <w:rsid w:val="005B585C"/>
    <w:rsid w:val="005B599F"/>
    <w:rsid w:val="005B7805"/>
    <w:rsid w:val="005B7D21"/>
    <w:rsid w:val="005B7E29"/>
    <w:rsid w:val="005C23B7"/>
    <w:rsid w:val="005C3B34"/>
    <w:rsid w:val="005C5780"/>
    <w:rsid w:val="005C7712"/>
    <w:rsid w:val="005D58C3"/>
    <w:rsid w:val="005D6345"/>
    <w:rsid w:val="005D6485"/>
    <w:rsid w:val="005E37A4"/>
    <w:rsid w:val="005E40FB"/>
    <w:rsid w:val="005E434B"/>
    <w:rsid w:val="005E46B5"/>
    <w:rsid w:val="005E7B80"/>
    <w:rsid w:val="005F1A6F"/>
    <w:rsid w:val="005F32B6"/>
    <w:rsid w:val="005F38DD"/>
    <w:rsid w:val="005F518E"/>
    <w:rsid w:val="005F650F"/>
    <w:rsid w:val="006001F6"/>
    <w:rsid w:val="0060338D"/>
    <w:rsid w:val="00604BB2"/>
    <w:rsid w:val="00606AB5"/>
    <w:rsid w:val="006107F1"/>
    <w:rsid w:val="00611D39"/>
    <w:rsid w:val="00612C86"/>
    <w:rsid w:val="00617849"/>
    <w:rsid w:val="006178FD"/>
    <w:rsid w:val="0062264E"/>
    <w:rsid w:val="0062320F"/>
    <w:rsid w:val="00623D94"/>
    <w:rsid w:val="00625356"/>
    <w:rsid w:val="00625C77"/>
    <w:rsid w:val="00625E1A"/>
    <w:rsid w:val="006279B7"/>
    <w:rsid w:val="00632036"/>
    <w:rsid w:val="00632ADB"/>
    <w:rsid w:val="00635545"/>
    <w:rsid w:val="006409FE"/>
    <w:rsid w:val="006411E9"/>
    <w:rsid w:val="006421BA"/>
    <w:rsid w:val="00643FFA"/>
    <w:rsid w:val="00645D48"/>
    <w:rsid w:val="006467FA"/>
    <w:rsid w:val="006472F6"/>
    <w:rsid w:val="006476C4"/>
    <w:rsid w:val="0065032F"/>
    <w:rsid w:val="0065087C"/>
    <w:rsid w:val="00650C5D"/>
    <w:rsid w:val="006519B6"/>
    <w:rsid w:val="00657CAF"/>
    <w:rsid w:val="006600F8"/>
    <w:rsid w:val="006608A8"/>
    <w:rsid w:val="00661197"/>
    <w:rsid w:val="006617D1"/>
    <w:rsid w:val="00661AEA"/>
    <w:rsid w:val="00664AF0"/>
    <w:rsid w:val="00665B2F"/>
    <w:rsid w:val="00666B6A"/>
    <w:rsid w:val="00670A4D"/>
    <w:rsid w:val="00670EDA"/>
    <w:rsid w:val="00673088"/>
    <w:rsid w:val="006745AB"/>
    <w:rsid w:val="00675464"/>
    <w:rsid w:val="00675749"/>
    <w:rsid w:val="00675D5A"/>
    <w:rsid w:val="006764AC"/>
    <w:rsid w:val="0068524B"/>
    <w:rsid w:val="00685342"/>
    <w:rsid w:val="0068573C"/>
    <w:rsid w:val="00687715"/>
    <w:rsid w:val="00687C7A"/>
    <w:rsid w:val="00691431"/>
    <w:rsid w:val="0069201F"/>
    <w:rsid w:val="0069370A"/>
    <w:rsid w:val="006A18C1"/>
    <w:rsid w:val="006A19A6"/>
    <w:rsid w:val="006A42D5"/>
    <w:rsid w:val="006A58DC"/>
    <w:rsid w:val="006A6583"/>
    <w:rsid w:val="006A7B3D"/>
    <w:rsid w:val="006B38CA"/>
    <w:rsid w:val="006B43B8"/>
    <w:rsid w:val="006B44D7"/>
    <w:rsid w:val="006C0594"/>
    <w:rsid w:val="006C119A"/>
    <w:rsid w:val="006C158E"/>
    <w:rsid w:val="006C164D"/>
    <w:rsid w:val="006D0400"/>
    <w:rsid w:val="006D063F"/>
    <w:rsid w:val="006D3975"/>
    <w:rsid w:val="006D69FD"/>
    <w:rsid w:val="006D78A9"/>
    <w:rsid w:val="006D7F5F"/>
    <w:rsid w:val="006E05C2"/>
    <w:rsid w:val="006E2102"/>
    <w:rsid w:val="006E4D22"/>
    <w:rsid w:val="006E67FA"/>
    <w:rsid w:val="006F3F46"/>
    <w:rsid w:val="006F61AB"/>
    <w:rsid w:val="006F6E8B"/>
    <w:rsid w:val="007040A3"/>
    <w:rsid w:val="007041CE"/>
    <w:rsid w:val="00704778"/>
    <w:rsid w:val="007051C7"/>
    <w:rsid w:val="00711D59"/>
    <w:rsid w:val="007129FA"/>
    <w:rsid w:val="00716325"/>
    <w:rsid w:val="007166ED"/>
    <w:rsid w:val="007170F9"/>
    <w:rsid w:val="0072051A"/>
    <w:rsid w:val="00721FA3"/>
    <w:rsid w:val="00722C89"/>
    <w:rsid w:val="00723CE2"/>
    <w:rsid w:val="0072434E"/>
    <w:rsid w:val="00726278"/>
    <w:rsid w:val="0072683D"/>
    <w:rsid w:val="007301F6"/>
    <w:rsid w:val="00730913"/>
    <w:rsid w:val="007336BF"/>
    <w:rsid w:val="007379EA"/>
    <w:rsid w:val="00740853"/>
    <w:rsid w:val="00740B37"/>
    <w:rsid w:val="00740FA7"/>
    <w:rsid w:val="007438E5"/>
    <w:rsid w:val="00745D16"/>
    <w:rsid w:val="00746190"/>
    <w:rsid w:val="007502F5"/>
    <w:rsid w:val="00751F09"/>
    <w:rsid w:val="007533C3"/>
    <w:rsid w:val="00755F19"/>
    <w:rsid w:val="00757FBF"/>
    <w:rsid w:val="007625A9"/>
    <w:rsid w:val="00762763"/>
    <w:rsid w:val="00763A48"/>
    <w:rsid w:val="00764AD4"/>
    <w:rsid w:val="00764BF7"/>
    <w:rsid w:val="007671AA"/>
    <w:rsid w:val="0077177C"/>
    <w:rsid w:val="00774EE8"/>
    <w:rsid w:val="007843AB"/>
    <w:rsid w:val="007930F0"/>
    <w:rsid w:val="00793E2F"/>
    <w:rsid w:val="00795770"/>
    <w:rsid w:val="00795A67"/>
    <w:rsid w:val="007A3C0D"/>
    <w:rsid w:val="007A4199"/>
    <w:rsid w:val="007A7A15"/>
    <w:rsid w:val="007B1CBD"/>
    <w:rsid w:val="007B3387"/>
    <w:rsid w:val="007B5371"/>
    <w:rsid w:val="007B7778"/>
    <w:rsid w:val="007C0676"/>
    <w:rsid w:val="007C542D"/>
    <w:rsid w:val="007C7668"/>
    <w:rsid w:val="007D435B"/>
    <w:rsid w:val="007D4F05"/>
    <w:rsid w:val="007D5ACB"/>
    <w:rsid w:val="007D5C59"/>
    <w:rsid w:val="007D7A2A"/>
    <w:rsid w:val="007E0764"/>
    <w:rsid w:val="007E1448"/>
    <w:rsid w:val="007E3AF3"/>
    <w:rsid w:val="007E4143"/>
    <w:rsid w:val="007E4CE3"/>
    <w:rsid w:val="007E732C"/>
    <w:rsid w:val="007F35D1"/>
    <w:rsid w:val="007F37CD"/>
    <w:rsid w:val="007F694C"/>
    <w:rsid w:val="007F6A1B"/>
    <w:rsid w:val="00800E1F"/>
    <w:rsid w:val="008014B4"/>
    <w:rsid w:val="00802011"/>
    <w:rsid w:val="00802B32"/>
    <w:rsid w:val="00805506"/>
    <w:rsid w:val="00806B86"/>
    <w:rsid w:val="00811100"/>
    <w:rsid w:val="00811853"/>
    <w:rsid w:val="0082001E"/>
    <w:rsid w:val="00820699"/>
    <w:rsid w:val="00824118"/>
    <w:rsid w:val="00827E79"/>
    <w:rsid w:val="008323B7"/>
    <w:rsid w:val="00832943"/>
    <w:rsid w:val="00833BD8"/>
    <w:rsid w:val="00834118"/>
    <w:rsid w:val="008359FB"/>
    <w:rsid w:val="00840D5B"/>
    <w:rsid w:val="008437BF"/>
    <w:rsid w:val="00844F35"/>
    <w:rsid w:val="008507F0"/>
    <w:rsid w:val="00850F46"/>
    <w:rsid w:val="00855DD6"/>
    <w:rsid w:val="008618D5"/>
    <w:rsid w:val="0086367C"/>
    <w:rsid w:val="0086495E"/>
    <w:rsid w:val="00867851"/>
    <w:rsid w:val="008679DE"/>
    <w:rsid w:val="00871071"/>
    <w:rsid w:val="008719C6"/>
    <w:rsid w:val="00873A04"/>
    <w:rsid w:val="008740A3"/>
    <w:rsid w:val="0087433F"/>
    <w:rsid w:val="008765E4"/>
    <w:rsid w:val="008769FA"/>
    <w:rsid w:val="00881455"/>
    <w:rsid w:val="00881D36"/>
    <w:rsid w:val="008852E0"/>
    <w:rsid w:val="008A3424"/>
    <w:rsid w:val="008A3DE2"/>
    <w:rsid w:val="008A5A75"/>
    <w:rsid w:val="008A6D70"/>
    <w:rsid w:val="008B0E64"/>
    <w:rsid w:val="008B2E49"/>
    <w:rsid w:val="008B34F3"/>
    <w:rsid w:val="008B4427"/>
    <w:rsid w:val="008B4E7D"/>
    <w:rsid w:val="008B56EA"/>
    <w:rsid w:val="008B634C"/>
    <w:rsid w:val="008B6935"/>
    <w:rsid w:val="008B6EAF"/>
    <w:rsid w:val="008B73E0"/>
    <w:rsid w:val="008C04A7"/>
    <w:rsid w:val="008C2F32"/>
    <w:rsid w:val="008C6C71"/>
    <w:rsid w:val="008D0874"/>
    <w:rsid w:val="008D3503"/>
    <w:rsid w:val="008D5A38"/>
    <w:rsid w:val="008D6CD0"/>
    <w:rsid w:val="008E2267"/>
    <w:rsid w:val="008E74CD"/>
    <w:rsid w:val="008E7768"/>
    <w:rsid w:val="008F0393"/>
    <w:rsid w:val="008F0AE8"/>
    <w:rsid w:val="008F42B6"/>
    <w:rsid w:val="009009F6"/>
    <w:rsid w:val="00902BC5"/>
    <w:rsid w:val="009101F0"/>
    <w:rsid w:val="00910BD8"/>
    <w:rsid w:val="00911542"/>
    <w:rsid w:val="00911E21"/>
    <w:rsid w:val="00917B13"/>
    <w:rsid w:val="0092110B"/>
    <w:rsid w:val="00922D4C"/>
    <w:rsid w:val="00922E4D"/>
    <w:rsid w:val="009253B5"/>
    <w:rsid w:val="00926574"/>
    <w:rsid w:val="0092727D"/>
    <w:rsid w:val="009279E5"/>
    <w:rsid w:val="00932AEF"/>
    <w:rsid w:val="00935272"/>
    <w:rsid w:val="00942BD4"/>
    <w:rsid w:val="009452A5"/>
    <w:rsid w:val="009466A1"/>
    <w:rsid w:val="009478F5"/>
    <w:rsid w:val="0095186C"/>
    <w:rsid w:val="00952349"/>
    <w:rsid w:val="009523B0"/>
    <w:rsid w:val="009529CB"/>
    <w:rsid w:val="00953510"/>
    <w:rsid w:val="00953D9F"/>
    <w:rsid w:val="009542F4"/>
    <w:rsid w:val="009559E9"/>
    <w:rsid w:val="00957A5C"/>
    <w:rsid w:val="009600CC"/>
    <w:rsid w:val="009602BF"/>
    <w:rsid w:val="00964D42"/>
    <w:rsid w:val="00965FC0"/>
    <w:rsid w:val="00970757"/>
    <w:rsid w:val="00974552"/>
    <w:rsid w:val="00975C40"/>
    <w:rsid w:val="00977606"/>
    <w:rsid w:val="009848F5"/>
    <w:rsid w:val="009902BF"/>
    <w:rsid w:val="00990D0C"/>
    <w:rsid w:val="00990DFE"/>
    <w:rsid w:val="009912A0"/>
    <w:rsid w:val="00992A61"/>
    <w:rsid w:val="00994902"/>
    <w:rsid w:val="009969FE"/>
    <w:rsid w:val="00996AC4"/>
    <w:rsid w:val="00997D10"/>
    <w:rsid w:val="009A028E"/>
    <w:rsid w:val="009A2A9F"/>
    <w:rsid w:val="009A6018"/>
    <w:rsid w:val="009A614D"/>
    <w:rsid w:val="009A7A77"/>
    <w:rsid w:val="009B58CB"/>
    <w:rsid w:val="009B5A57"/>
    <w:rsid w:val="009B5C7A"/>
    <w:rsid w:val="009B7B1B"/>
    <w:rsid w:val="009C276A"/>
    <w:rsid w:val="009C372C"/>
    <w:rsid w:val="009D224B"/>
    <w:rsid w:val="009D29E3"/>
    <w:rsid w:val="009D45F6"/>
    <w:rsid w:val="009D517D"/>
    <w:rsid w:val="009D7259"/>
    <w:rsid w:val="009E0065"/>
    <w:rsid w:val="009E1988"/>
    <w:rsid w:val="009E3178"/>
    <w:rsid w:val="009E38F2"/>
    <w:rsid w:val="009E4AD5"/>
    <w:rsid w:val="009E5529"/>
    <w:rsid w:val="009F35FE"/>
    <w:rsid w:val="009F3CEB"/>
    <w:rsid w:val="009F733C"/>
    <w:rsid w:val="009F7907"/>
    <w:rsid w:val="00A004AD"/>
    <w:rsid w:val="00A00B7B"/>
    <w:rsid w:val="00A01F72"/>
    <w:rsid w:val="00A04C7F"/>
    <w:rsid w:val="00A06397"/>
    <w:rsid w:val="00A07151"/>
    <w:rsid w:val="00A10CFB"/>
    <w:rsid w:val="00A11FF9"/>
    <w:rsid w:val="00A1349C"/>
    <w:rsid w:val="00A138D6"/>
    <w:rsid w:val="00A164C9"/>
    <w:rsid w:val="00A2120D"/>
    <w:rsid w:val="00A21316"/>
    <w:rsid w:val="00A21FF0"/>
    <w:rsid w:val="00A24D00"/>
    <w:rsid w:val="00A25B1F"/>
    <w:rsid w:val="00A274F0"/>
    <w:rsid w:val="00A3381A"/>
    <w:rsid w:val="00A35F7E"/>
    <w:rsid w:val="00A407F3"/>
    <w:rsid w:val="00A4228A"/>
    <w:rsid w:val="00A448C3"/>
    <w:rsid w:val="00A45B06"/>
    <w:rsid w:val="00A46733"/>
    <w:rsid w:val="00A4769C"/>
    <w:rsid w:val="00A534BB"/>
    <w:rsid w:val="00A536EF"/>
    <w:rsid w:val="00A547FD"/>
    <w:rsid w:val="00A55AC3"/>
    <w:rsid w:val="00A57193"/>
    <w:rsid w:val="00A6343F"/>
    <w:rsid w:val="00A66180"/>
    <w:rsid w:val="00A665AD"/>
    <w:rsid w:val="00A70F4F"/>
    <w:rsid w:val="00A74599"/>
    <w:rsid w:val="00A76351"/>
    <w:rsid w:val="00A76843"/>
    <w:rsid w:val="00A80ED3"/>
    <w:rsid w:val="00A86333"/>
    <w:rsid w:val="00A86867"/>
    <w:rsid w:val="00A93CB2"/>
    <w:rsid w:val="00A93EAF"/>
    <w:rsid w:val="00A945A7"/>
    <w:rsid w:val="00AA4C88"/>
    <w:rsid w:val="00AA5025"/>
    <w:rsid w:val="00AA5339"/>
    <w:rsid w:val="00AA6120"/>
    <w:rsid w:val="00AA7595"/>
    <w:rsid w:val="00AB32ED"/>
    <w:rsid w:val="00AB712B"/>
    <w:rsid w:val="00AC0183"/>
    <w:rsid w:val="00AC0241"/>
    <w:rsid w:val="00AC2A8C"/>
    <w:rsid w:val="00AC3601"/>
    <w:rsid w:val="00AC3BC8"/>
    <w:rsid w:val="00AC5886"/>
    <w:rsid w:val="00AC59C6"/>
    <w:rsid w:val="00AC5B49"/>
    <w:rsid w:val="00AD25F2"/>
    <w:rsid w:val="00AE1425"/>
    <w:rsid w:val="00AE4496"/>
    <w:rsid w:val="00AE47EB"/>
    <w:rsid w:val="00AE4DC9"/>
    <w:rsid w:val="00AE62B0"/>
    <w:rsid w:val="00AE70E8"/>
    <w:rsid w:val="00AF13AE"/>
    <w:rsid w:val="00AF5FBC"/>
    <w:rsid w:val="00AF7BBD"/>
    <w:rsid w:val="00B00843"/>
    <w:rsid w:val="00B02AC6"/>
    <w:rsid w:val="00B0541E"/>
    <w:rsid w:val="00B05F52"/>
    <w:rsid w:val="00B06898"/>
    <w:rsid w:val="00B07742"/>
    <w:rsid w:val="00B10B1C"/>
    <w:rsid w:val="00B10B29"/>
    <w:rsid w:val="00B11EED"/>
    <w:rsid w:val="00B1377F"/>
    <w:rsid w:val="00B14F1F"/>
    <w:rsid w:val="00B164D9"/>
    <w:rsid w:val="00B20D10"/>
    <w:rsid w:val="00B20F71"/>
    <w:rsid w:val="00B22196"/>
    <w:rsid w:val="00B223C5"/>
    <w:rsid w:val="00B242C3"/>
    <w:rsid w:val="00B26736"/>
    <w:rsid w:val="00B309A3"/>
    <w:rsid w:val="00B31D5F"/>
    <w:rsid w:val="00B32914"/>
    <w:rsid w:val="00B33281"/>
    <w:rsid w:val="00B33C0D"/>
    <w:rsid w:val="00B353E7"/>
    <w:rsid w:val="00B35D9B"/>
    <w:rsid w:val="00B4683F"/>
    <w:rsid w:val="00B46896"/>
    <w:rsid w:val="00B509AB"/>
    <w:rsid w:val="00B51964"/>
    <w:rsid w:val="00B56B15"/>
    <w:rsid w:val="00B604ED"/>
    <w:rsid w:val="00B60A55"/>
    <w:rsid w:val="00B60FB2"/>
    <w:rsid w:val="00B62C85"/>
    <w:rsid w:val="00B635F6"/>
    <w:rsid w:val="00B639EC"/>
    <w:rsid w:val="00B63E3D"/>
    <w:rsid w:val="00B66CD3"/>
    <w:rsid w:val="00B742EB"/>
    <w:rsid w:val="00B806F8"/>
    <w:rsid w:val="00B82FB9"/>
    <w:rsid w:val="00B91EE3"/>
    <w:rsid w:val="00B940B3"/>
    <w:rsid w:val="00B97796"/>
    <w:rsid w:val="00BA0918"/>
    <w:rsid w:val="00BA0FBD"/>
    <w:rsid w:val="00BA1A22"/>
    <w:rsid w:val="00BA39B3"/>
    <w:rsid w:val="00BA451F"/>
    <w:rsid w:val="00BA6D72"/>
    <w:rsid w:val="00BA6F3F"/>
    <w:rsid w:val="00BB1485"/>
    <w:rsid w:val="00BB16FE"/>
    <w:rsid w:val="00BB26F0"/>
    <w:rsid w:val="00BB5EF5"/>
    <w:rsid w:val="00BC7066"/>
    <w:rsid w:val="00BD0715"/>
    <w:rsid w:val="00BD2210"/>
    <w:rsid w:val="00BD2CDB"/>
    <w:rsid w:val="00BD3247"/>
    <w:rsid w:val="00BD591D"/>
    <w:rsid w:val="00BD66A1"/>
    <w:rsid w:val="00BD7429"/>
    <w:rsid w:val="00BE1A3A"/>
    <w:rsid w:val="00BE284E"/>
    <w:rsid w:val="00BE3F99"/>
    <w:rsid w:val="00BE4E1E"/>
    <w:rsid w:val="00BE589E"/>
    <w:rsid w:val="00BE5C47"/>
    <w:rsid w:val="00BF08C6"/>
    <w:rsid w:val="00BF7774"/>
    <w:rsid w:val="00C000C7"/>
    <w:rsid w:val="00C024BD"/>
    <w:rsid w:val="00C02679"/>
    <w:rsid w:val="00C05E5E"/>
    <w:rsid w:val="00C070A4"/>
    <w:rsid w:val="00C108F1"/>
    <w:rsid w:val="00C14489"/>
    <w:rsid w:val="00C1554F"/>
    <w:rsid w:val="00C1576B"/>
    <w:rsid w:val="00C15C43"/>
    <w:rsid w:val="00C22375"/>
    <w:rsid w:val="00C240F1"/>
    <w:rsid w:val="00C30681"/>
    <w:rsid w:val="00C31BF5"/>
    <w:rsid w:val="00C34541"/>
    <w:rsid w:val="00C35CB0"/>
    <w:rsid w:val="00C37813"/>
    <w:rsid w:val="00C43EFA"/>
    <w:rsid w:val="00C44776"/>
    <w:rsid w:val="00C45316"/>
    <w:rsid w:val="00C4615F"/>
    <w:rsid w:val="00C46A48"/>
    <w:rsid w:val="00C573E9"/>
    <w:rsid w:val="00C578EE"/>
    <w:rsid w:val="00C619F9"/>
    <w:rsid w:val="00C62E8B"/>
    <w:rsid w:val="00C63153"/>
    <w:rsid w:val="00C67631"/>
    <w:rsid w:val="00C75F10"/>
    <w:rsid w:val="00C76D42"/>
    <w:rsid w:val="00C772E2"/>
    <w:rsid w:val="00C77590"/>
    <w:rsid w:val="00C77A91"/>
    <w:rsid w:val="00C77C78"/>
    <w:rsid w:val="00C804FC"/>
    <w:rsid w:val="00C82E2D"/>
    <w:rsid w:val="00C86D68"/>
    <w:rsid w:val="00C87BE0"/>
    <w:rsid w:val="00C91344"/>
    <w:rsid w:val="00C91F99"/>
    <w:rsid w:val="00C92B23"/>
    <w:rsid w:val="00C9466F"/>
    <w:rsid w:val="00C9589A"/>
    <w:rsid w:val="00CA0B27"/>
    <w:rsid w:val="00CA1853"/>
    <w:rsid w:val="00CA5E94"/>
    <w:rsid w:val="00CB0C91"/>
    <w:rsid w:val="00CB0CA1"/>
    <w:rsid w:val="00CB3B82"/>
    <w:rsid w:val="00CB4674"/>
    <w:rsid w:val="00CB67E0"/>
    <w:rsid w:val="00CC0487"/>
    <w:rsid w:val="00CC12FC"/>
    <w:rsid w:val="00CC2771"/>
    <w:rsid w:val="00CC2C3D"/>
    <w:rsid w:val="00CC48F1"/>
    <w:rsid w:val="00CC51FE"/>
    <w:rsid w:val="00CD15CD"/>
    <w:rsid w:val="00CD5159"/>
    <w:rsid w:val="00CD58AA"/>
    <w:rsid w:val="00CD5C79"/>
    <w:rsid w:val="00CE2C92"/>
    <w:rsid w:val="00CE2E25"/>
    <w:rsid w:val="00CE353E"/>
    <w:rsid w:val="00CE4285"/>
    <w:rsid w:val="00CE51BF"/>
    <w:rsid w:val="00CE5A4B"/>
    <w:rsid w:val="00CE753D"/>
    <w:rsid w:val="00CE7ABD"/>
    <w:rsid w:val="00CF22C0"/>
    <w:rsid w:val="00CF4EF1"/>
    <w:rsid w:val="00CF7B3C"/>
    <w:rsid w:val="00CF7D7B"/>
    <w:rsid w:val="00D02FBC"/>
    <w:rsid w:val="00D0315F"/>
    <w:rsid w:val="00D04000"/>
    <w:rsid w:val="00D04468"/>
    <w:rsid w:val="00D06067"/>
    <w:rsid w:val="00D06CCC"/>
    <w:rsid w:val="00D070C9"/>
    <w:rsid w:val="00D119D3"/>
    <w:rsid w:val="00D11EB4"/>
    <w:rsid w:val="00D129FD"/>
    <w:rsid w:val="00D12F8D"/>
    <w:rsid w:val="00D13705"/>
    <w:rsid w:val="00D14A26"/>
    <w:rsid w:val="00D14A8F"/>
    <w:rsid w:val="00D15389"/>
    <w:rsid w:val="00D15F9E"/>
    <w:rsid w:val="00D23F29"/>
    <w:rsid w:val="00D24C97"/>
    <w:rsid w:val="00D252FE"/>
    <w:rsid w:val="00D27E07"/>
    <w:rsid w:val="00D31DA9"/>
    <w:rsid w:val="00D32FF5"/>
    <w:rsid w:val="00D3344F"/>
    <w:rsid w:val="00D36444"/>
    <w:rsid w:val="00D366CA"/>
    <w:rsid w:val="00D371C9"/>
    <w:rsid w:val="00D377F8"/>
    <w:rsid w:val="00D437B3"/>
    <w:rsid w:val="00D440E7"/>
    <w:rsid w:val="00D46737"/>
    <w:rsid w:val="00D51C19"/>
    <w:rsid w:val="00D52165"/>
    <w:rsid w:val="00D5265B"/>
    <w:rsid w:val="00D529C2"/>
    <w:rsid w:val="00D612AB"/>
    <w:rsid w:val="00D61D85"/>
    <w:rsid w:val="00D6379B"/>
    <w:rsid w:val="00D63CA3"/>
    <w:rsid w:val="00D667D7"/>
    <w:rsid w:val="00D70464"/>
    <w:rsid w:val="00D72A42"/>
    <w:rsid w:val="00D72E41"/>
    <w:rsid w:val="00D73255"/>
    <w:rsid w:val="00D80E98"/>
    <w:rsid w:val="00D8167C"/>
    <w:rsid w:val="00D81DA7"/>
    <w:rsid w:val="00D82F00"/>
    <w:rsid w:val="00D85E30"/>
    <w:rsid w:val="00D867A3"/>
    <w:rsid w:val="00D8722A"/>
    <w:rsid w:val="00D90130"/>
    <w:rsid w:val="00D902C6"/>
    <w:rsid w:val="00D90518"/>
    <w:rsid w:val="00D90B8E"/>
    <w:rsid w:val="00D91BE4"/>
    <w:rsid w:val="00D92E99"/>
    <w:rsid w:val="00D94D0A"/>
    <w:rsid w:val="00DA133E"/>
    <w:rsid w:val="00DA1529"/>
    <w:rsid w:val="00DA34AC"/>
    <w:rsid w:val="00DA370D"/>
    <w:rsid w:val="00DA4202"/>
    <w:rsid w:val="00DA425F"/>
    <w:rsid w:val="00DA69FD"/>
    <w:rsid w:val="00DA71FA"/>
    <w:rsid w:val="00DA76B3"/>
    <w:rsid w:val="00DA7BA5"/>
    <w:rsid w:val="00DB2087"/>
    <w:rsid w:val="00DB38B9"/>
    <w:rsid w:val="00DB677B"/>
    <w:rsid w:val="00DC0C92"/>
    <w:rsid w:val="00DC0D69"/>
    <w:rsid w:val="00DC2EB8"/>
    <w:rsid w:val="00DC30A2"/>
    <w:rsid w:val="00DC45E7"/>
    <w:rsid w:val="00DC471B"/>
    <w:rsid w:val="00DC4B5F"/>
    <w:rsid w:val="00DC6AE3"/>
    <w:rsid w:val="00DC6CC8"/>
    <w:rsid w:val="00DD0941"/>
    <w:rsid w:val="00DD1946"/>
    <w:rsid w:val="00DE13AB"/>
    <w:rsid w:val="00DE2A6E"/>
    <w:rsid w:val="00DE3305"/>
    <w:rsid w:val="00DE34B7"/>
    <w:rsid w:val="00DE4AB4"/>
    <w:rsid w:val="00DF0CE8"/>
    <w:rsid w:val="00DF0D20"/>
    <w:rsid w:val="00DF19AC"/>
    <w:rsid w:val="00DF1DC2"/>
    <w:rsid w:val="00E01B0D"/>
    <w:rsid w:val="00E065F2"/>
    <w:rsid w:val="00E07743"/>
    <w:rsid w:val="00E113A1"/>
    <w:rsid w:val="00E1535A"/>
    <w:rsid w:val="00E17D10"/>
    <w:rsid w:val="00E20079"/>
    <w:rsid w:val="00E211F9"/>
    <w:rsid w:val="00E23B56"/>
    <w:rsid w:val="00E2483D"/>
    <w:rsid w:val="00E24C56"/>
    <w:rsid w:val="00E307C9"/>
    <w:rsid w:val="00E324BE"/>
    <w:rsid w:val="00E32E8E"/>
    <w:rsid w:val="00E34ED3"/>
    <w:rsid w:val="00E433EE"/>
    <w:rsid w:val="00E43E21"/>
    <w:rsid w:val="00E44201"/>
    <w:rsid w:val="00E50A74"/>
    <w:rsid w:val="00E53BFA"/>
    <w:rsid w:val="00E55490"/>
    <w:rsid w:val="00E56487"/>
    <w:rsid w:val="00E61CDA"/>
    <w:rsid w:val="00E63F7B"/>
    <w:rsid w:val="00E64962"/>
    <w:rsid w:val="00E65789"/>
    <w:rsid w:val="00E65B8F"/>
    <w:rsid w:val="00E7556E"/>
    <w:rsid w:val="00E756F8"/>
    <w:rsid w:val="00E75944"/>
    <w:rsid w:val="00E77053"/>
    <w:rsid w:val="00E77A96"/>
    <w:rsid w:val="00E80A0B"/>
    <w:rsid w:val="00E80E4D"/>
    <w:rsid w:val="00E8121C"/>
    <w:rsid w:val="00E85A0E"/>
    <w:rsid w:val="00E87FC5"/>
    <w:rsid w:val="00E97980"/>
    <w:rsid w:val="00EA4289"/>
    <w:rsid w:val="00EA5270"/>
    <w:rsid w:val="00EB0A15"/>
    <w:rsid w:val="00EB0F72"/>
    <w:rsid w:val="00EB2B52"/>
    <w:rsid w:val="00EB2DA0"/>
    <w:rsid w:val="00EB640F"/>
    <w:rsid w:val="00EB66A0"/>
    <w:rsid w:val="00EB7E5B"/>
    <w:rsid w:val="00EC008A"/>
    <w:rsid w:val="00EC10F6"/>
    <w:rsid w:val="00EC2219"/>
    <w:rsid w:val="00EC3026"/>
    <w:rsid w:val="00EC3081"/>
    <w:rsid w:val="00EC5C8E"/>
    <w:rsid w:val="00EC7C0A"/>
    <w:rsid w:val="00ED25CC"/>
    <w:rsid w:val="00ED4BB7"/>
    <w:rsid w:val="00ED5F81"/>
    <w:rsid w:val="00ED7BD9"/>
    <w:rsid w:val="00EE148B"/>
    <w:rsid w:val="00EE1749"/>
    <w:rsid w:val="00EE290E"/>
    <w:rsid w:val="00EE398E"/>
    <w:rsid w:val="00EE4C94"/>
    <w:rsid w:val="00EE6435"/>
    <w:rsid w:val="00EE70CA"/>
    <w:rsid w:val="00EF0109"/>
    <w:rsid w:val="00EF26D6"/>
    <w:rsid w:val="00EF4936"/>
    <w:rsid w:val="00EF5DDF"/>
    <w:rsid w:val="00EF6A9D"/>
    <w:rsid w:val="00F0243B"/>
    <w:rsid w:val="00F04013"/>
    <w:rsid w:val="00F05E44"/>
    <w:rsid w:val="00F06EAB"/>
    <w:rsid w:val="00F105A2"/>
    <w:rsid w:val="00F1693E"/>
    <w:rsid w:val="00F24029"/>
    <w:rsid w:val="00F2786F"/>
    <w:rsid w:val="00F27AF1"/>
    <w:rsid w:val="00F310F6"/>
    <w:rsid w:val="00F368E0"/>
    <w:rsid w:val="00F40D34"/>
    <w:rsid w:val="00F476E6"/>
    <w:rsid w:val="00F51BAC"/>
    <w:rsid w:val="00F51F51"/>
    <w:rsid w:val="00F536FC"/>
    <w:rsid w:val="00F53814"/>
    <w:rsid w:val="00F5501D"/>
    <w:rsid w:val="00F55073"/>
    <w:rsid w:val="00F62B14"/>
    <w:rsid w:val="00F64532"/>
    <w:rsid w:val="00F646B8"/>
    <w:rsid w:val="00F6539A"/>
    <w:rsid w:val="00F66A2D"/>
    <w:rsid w:val="00F679CF"/>
    <w:rsid w:val="00F73714"/>
    <w:rsid w:val="00F76C54"/>
    <w:rsid w:val="00F77CE4"/>
    <w:rsid w:val="00F82AC7"/>
    <w:rsid w:val="00F84448"/>
    <w:rsid w:val="00F8524C"/>
    <w:rsid w:val="00F86716"/>
    <w:rsid w:val="00F9152D"/>
    <w:rsid w:val="00F9180F"/>
    <w:rsid w:val="00F91DE1"/>
    <w:rsid w:val="00F93B20"/>
    <w:rsid w:val="00FA1E1A"/>
    <w:rsid w:val="00FA3D96"/>
    <w:rsid w:val="00FA4024"/>
    <w:rsid w:val="00FA63D3"/>
    <w:rsid w:val="00FA7B64"/>
    <w:rsid w:val="00FB0D0E"/>
    <w:rsid w:val="00FC0205"/>
    <w:rsid w:val="00FC0460"/>
    <w:rsid w:val="00FC12E0"/>
    <w:rsid w:val="00FC18DF"/>
    <w:rsid w:val="00FC1FD2"/>
    <w:rsid w:val="00FC25A3"/>
    <w:rsid w:val="00FC3FC5"/>
    <w:rsid w:val="00FC4654"/>
    <w:rsid w:val="00FD0079"/>
    <w:rsid w:val="00FD602B"/>
    <w:rsid w:val="00FE163C"/>
    <w:rsid w:val="00FE3EF2"/>
    <w:rsid w:val="00FE65F5"/>
    <w:rsid w:val="00FE72E7"/>
    <w:rsid w:val="00FE7463"/>
    <w:rsid w:val="00FF122F"/>
    <w:rsid w:val="00FF3C13"/>
    <w:rsid w:val="00FF4F48"/>
    <w:rsid w:val="00FF6D7F"/>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9622"/>
  <w15:docId w15:val="{E394BAF3-0972-4910-B1A6-ABDF368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right="6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7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6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C6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E0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43"/>
    <w:rPr>
      <w:rFonts w:ascii="Arial" w:eastAsia="Arial" w:hAnsi="Arial" w:cs="Arial"/>
      <w:color w:val="000000"/>
    </w:rPr>
  </w:style>
  <w:style w:type="paragraph" w:styleId="Footer">
    <w:name w:val="footer"/>
    <w:basedOn w:val="Normal"/>
    <w:link w:val="FooterChar"/>
    <w:uiPriority w:val="99"/>
    <w:unhideWhenUsed/>
    <w:rsid w:val="00E0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43"/>
    <w:rPr>
      <w:rFonts w:ascii="Arial" w:eastAsia="Arial" w:hAnsi="Arial" w:cs="Arial"/>
      <w:color w:val="000000"/>
    </w:rPr>
  </w:style>
  <w:style w:type="paragraph" w:styleId="ListParagraph">
    <w:name w:val="List Paragraph"/>
    <w:basedOn w:val="Normal"/>
    <w:uiPriority w:val="34"/>
    <w:qFormat/>
    <w:rsid w:val="00FC12E0"/>
    <w:pPr>
      <w:widowControl w:val="0"/>
      <w:overflowPunct w:val="0"/>
      <w:autoSpaceDE w:val="0"/>
      <w:autoSpaceDN w:val="0"/>
      <w:adjustRightInd w:val="0"/>
      <w:spacing w:after="0" w:line="240" w:lineRule="auto"/>
      <w:ind w:left="720" w:right="0" w:firstLine="0"/>
      <w:jc w:val="left"/>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FB0D0E"/>
    <w:rPr>
      <w:color w:val="0000FF"/>
      <w:u w:val="single"/>
    </w:rPr>
  </w:style>
  <w:style w:type="paragraph" w:customStyle="1" w:styleId="casetype">
    <w:name w:val="casetype"/>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ddress">
    <w:name w:val="address"/>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etainfo">
    <w:name w:val="metainfo"/>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divider">
    <w:name w:val="divider"/>
    <w:basedOn w:val="DefaultParagraphFont"/>
    <w:rsid w:val="00FB0D0E"/>
  </w:style>
  <w:style w:type="character" w:styleId="UnresolvedMention">
    <w:name w:val="Unresolved Mention"/>
    <w:basedOn w:val="DefaultParagraphFont"/>
    <w:uiPriority w:val="99"/>
    <w:semiHidden/>
    <w:unhideWhenUsed/>
    <w:rsid w:val="00FB0D0E"/>
    <w:rPr>
      <w:color w:val="605E5C"/>
      <w:shd w:val="clear" w:color="auto" w:fill="E1DFDD"/>
    </w:rPr>
  </w:style>
  <w:style w:type="paragraph" w:styleId="PlainText">
    <w:name w:val="Plain Text"/>
    <w:basedOn w:val="Normal"/>
    <w:link w:val="PlainTextChar"/>
    <w:uiPriority w:val="99"/>
    <w:semiHidden/>
    <w:unhideWhenUsed/>
    <w:rsid w:val="00CE5A4B"/>
    <w:pPr>
      <w:spacing w:after="0" w:line="240" w:lineRule="auto"/>
      <w:ind w:left="0" w:right="0" w:firstLine="0"/>
      <w:jc w:val="left"/>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CE5A4B"/>
    <w:rPr>
      <w:rFonts w:ascii="Calibri" w:eastAsiaTheme="minorHAnsi" w:hAnsi="Calibri"/>
      <w:szCs w:val="21"/>
      <w:lang w:eastAsia="en-US"/>
    </w:rPr>
  </w:style>
  <w:style w:type="character" w:customStyle="1" w:styleId="Heading3Char">
    <w:name w:val="Heading 3 Char"/>
    <w:basedOn w:val="DefaultParagraphFont"/>
    <w:link w:val="Heading3"/>
    <w:uiPriority w:val="9"/>
    <w:semiHidden/>
    <w:rsid w:val="008C6C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3158">
      <w:bodyDiv w:val="1"/>
      <w:marLeft w:val="0"/>
      <w:marRight w:val="0"/>
      <w:marTop w:val="0"/>
      <w:marBottom w:val="0"/>
      <w:divBdr>
        <w:top w:val="none" w:sz="0" w:space="0" w:color="auto"/>
        <w:left w:val="none" w:sz="0" w:space="0" w:color="auto"/>
        <w:bottom w:val="none" w:sz="0" w:space="0" w:color="auto"/>
        <w:right w:val="none" w:sz="0" w:space="0" w:color="auto"/>
      </w:divBdr>
    </w:div>
    <w:div w:id="170920668">
      <w:bodyDiv w:val="1"/>
      <w:marLeft w:val="0"/>
      <w:marRight w:val="0"/>
      <w:marTop w:val="0"/>
      <w:marBottom w:val="0"/>
      <w:divBdr>
        <w:top w:val="none" w:sz="0" w:space="0" w:color="auto"/>
        <w:left w:val="none" w:sz="0" w:space="0" w:color="auto"/>
        <w:bottom w:val="none" w:sz="0" w:space="0" w:color="auto"/>
        <w:right w:val="none" w:sz="0" w:space="0" w:color="auto"/>
      </w:divBdr>
      <w:divsChild>
        <w:div w:id="346492262">
          <w:marLeft w:val="0"/>
          <w:marRight w:val="0"/>
          <w:marTop w:val="0"/>
          <w:marBottom w:val="240"/>
          <w:divBdr>
            <w:top w:val="single" w:sz="6" w:space="12" w:color="DDDDDD"/>
            <w:left w:val="single" w:sz="6" w:space="12" w:color="DDDDDD"/>
            <w:bottom w:val="single" w:sz="6" w:space="12" w:color="DDDDDD"/>
            <w:right w:val="single" w:sz="6" w:space="12" w:color="DDDDDD"/>
          </w:divBdr>
          <w:divsChild>
            <w:div w:id="776827372">
              <w:marLeft w:val="0"/>
              <w:marRight w:val="0"/>
              <w:marTop w:val="0"/>
              <w:marBottom w:val="0"/>
              <w:divBdr>
                <w:top w:val="none" w:sz="0" w:space="0" w:color="auto"/>
                <w:left w:val="none" w:sz="0" w:space="0" w:color="auto"/>
                <w:bottom w:val="none" w:sz="0" w:space="0" w:color="auto"/>
                <w:right w:val="none" w:sz="0" w:space="0" w:color="auto"/>
              </w:divBdr>
            </w:div>
          </w:divsChild>
        </w:div>
        <w:div w:id="28863509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08033340">
      <w:bodyDiv w:val="1"/>
      <w:marLeft w:val="0"/>
      <w:marRight w:val="0"/>
      <w:marTop w:val="0"/>
      <w:marBottom w:val="0"/>
      <w:divBdr>
        <w:top w:val="none" w:sz="0" w:space="0" w:color="auto"/>
        <w:left w:val="none" w:sz="0" w:space="0" w:color="auto"/>
        <w:bottom w:val="none" w:sz="0" w:space="0" w:color="auto"/>
        <w:right w:val="none" w:sz="0" w:space="0" w:color="auto"/>
      </w:divBdr>
    </w:div>
    <w:div w:id="302781433">
      <w:bodyDiv w:val="1"/>
      <w:marLeft w:val="0"/>
      <w:marRight w:val="0"/>
      <w:marTop w:val="0"/>
      <w:marBottom w:val="0"/>
      <w:divBdr>
        <w:top w:val="none" w:sz="0" w:space="0" w:color="auto"/>
        <w:left w:val="none" w:sz="0" w:space="0" w:color="auto"/>
        <w:bottom w:val="none" w:sz="0" w:space="0" w:color="auto"/>
        <w:right w:val="none" w:sz="0" w:space="0" w:color="auto"/>
      </w:divBdr>
    </w:div>
    <w:div w:id="1007755238">
      <w:bodyDiv w:val="1"/>
      <w:marLeft w:val="0"/>
      <w:marRight w:val="0"/>
      <w:marTop w:val="0"/>
      <w:marBottom w:val="0"/>
      <w:divBdr>
        <w:top w:val="none" w:sz="0" w:space="0" w:color="auto"/>
        <w:left w:val="none" w:sz="0" w:space="0" w:color="auto"/>
        <w:bottom w:val="none" w:sz="0" w:space="0" w:color="auto"/>
        <w:right w:val="none" w:sz="0" w:space="0" w:color="auto"/>
      </w:divBdr>
    </w:div>
    <w:div w:id="1173836519">
      <w:bodyDiv w:val="1"/>
      <w:marLeft w:val="0"/>
      <w:marRight w:val="0"/>
      <w:marTop w:val="0"/>
      <w:marBottom w:val="0"/>
      <w:divBdr>
        <w:top w:val="none" w:sz="0" w:space="0" w:color="auto"/>
        <w:left w:val="none" w:sz="0" w:space="0" w:color="auto"/>
        <w:bottom w:val="none" w:sz="0" w:space="0" w:color="auto"/>
        <w:right w:val="none" w:sz="0" w:space="0" w:color="auto"/>
      </w:divBdr>
    </w:div>
    <w:div w:id="1282611449">
      <w:bodyDiv w:val="1"/>
      <w:marLeft w:val="0"/>
      <w:marRight w:val="0"/>
      <w:marTop w:val="0"/>
      <w:marBottom w:val="0"/>
      <w:divBdr>
        <w:top w:val="none" w:sz="0" w:space="0" w:color="auto"/>
        <w:left w:val="none" w:sz="0" w:space="0" w:color="auto"/>
        <w:bottom w:val="none" w:sz="0" w:space="0" w:color="auto"/>
        <w:right w:val="none" w:sz="0" w:space="0" w:color="auto"/>
      </w:divBdr>
    </w:div>
    <w:div w:id="1390568291">
      <w:bodyDiv w:val="1"/>
      <w:marLeft w:val="0"/>
      <w:marRight w:val="0"/>
      <w:marTop w:val="0"/>
      <w:marBottom w:val="0"/>
      <w:divBdr>
        <w:top w:val="none" w:sz="0" w:space="0" w:color="auto"/>
        <w:left w:val="none" w:sz="0" w:space="0" w:color="auto"/>
        <w:bottom w:val="none" w:sz="0" w:space="0" w:color="auto"/>
        <w:right w:val="none" w:sz="0" w:space="0" w:color="auto"/>
      </w:divBdr>
    </w:div>
    <w:div w:id="1598059357">
      <w:bodyDiv w:val="1"/>
      <w:marLeft w:val="0"/>
      <w:marRight w:val="0"/>
      <w:marTop w:val="0"/>
      <w:marBottom w:val="0"/>
      <w:divBdr>
        <w:top w:val="none" w:sz="0" w:space="0" w:color="auto"/>
        <w:left w:val="none" w:sz="0" w:space="0" w:color="auto"/>
        <w:bottom w:val="none" w:sz="0" w:space="0" w:color="auto"/>
        <w:right w:val="none" w:sz="0" w:space="0" w:color="auto"/>
      </w:divBdr>
    </w:div>
    <w:div w:id="173057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8030-6E8B-47C4-A73B-665A4CCF8C2B}">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2.xml><?xml version="1.0" encoding="utf-8"?>
<ds:datastoreItem xmlns:ds="http://schemas.openxmlformats.org/officeDocument/2006/customXml" ds:itemID="{132B8D52-2586-4191-8A05-9B878BCB1134}">
  <ds:schemaRefs>
    <ds:schemaRef ds:uri="http://schemas.microsoft.com/sharepoint/v3/contenttype/forms"/>
  </ds:schemaRefs>
</ds:datastoreItem>
</file>

<file path=customXml/itemProps3.xml><?xml version="1.0" encoding="utf-8"?>
<ds:datastoreItem xmlns:ds="http://schemas.openxmlformats.org/officeDocument/2006/customXml" ds:itemID="{A7B21455-C1AB-4474-8713-1E7FB742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4A1AF-5857-4604-BA8B-8D1C6DB1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212</cp:revision>
  <cp:lastPrinted>2022-01-25T20:49:00Z</cp:lastPrinted>
  <dcterms:created xsi:type="dcterms:W3CDTF">2023-08-06T15:34:00Z</dcterms:created>
  <dcterms:modified xsi:type="dcterms:W3CDTF">2023-11-29T17:46:00Z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